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C7BE" w14:textId="77777777" w:rsidR="00B53821" w:rsidRPr="00247C9D" w:rsidRDefault="00B53821" w:rsidP="00B53821">
      <w:pPr>
        <w:jc w:val="center"/>
        <w:rPr>
          <w:b/>
          <w:sz w:val="24"/>
          <w:szCs w:val="24"/>
          <w:u w:val="single"/>
        </w:rPr>
      </w:pPr>
      <w:r w:rsidRPr="00247C9D">
        <w:rPr>
          <w:b/>
          <w:sz w:val="24"/>
          <w:szCs w:val="24"/>
          <w:u w:val="single"/>
        </w:rPr>
        <w:t xml:space="preserve">REGULAMIN SPRZEDAŻY Z WOLNEJ RĘKI </w:t>
      </w:r>
    </w:p>
    <w:p w14:paraId="71E6A7E6" w14:textId="77777777" w:rsidR="00B53821" w:rsidRPr="00247C9D" w:rsidRDefault="00B53821" w:rsidP="00B53821">
      <w:pPr>
        <w:jc w:val="center"/>
        <w:rPr>
          <w:b/>
          <w:sz w:val="24"/>
          <w:szCs w:val="24"/>
          <w:u w:val="single"/>
        </w:rPr>
      </w:pPr>
      <w:r w:rsidRPr="00247C9D">
        <w:rPr>
          <w:b/>
          <w:sz w:val="24"/>
          <w:szCs w:val="24"/>
          <w:u w:val="single"/>
        </w:rPr>
        <w:t>W FORMIE KONKURSU OFERT</w:t>
      </w:r>
    </w:p>
    <w:p w14:paraId="38C427A1" w14:textId="77777777" w:rsidR="00B53821" w:rsidRPr="00247C9D" w:rsidRDefault="00B53821" w:rsidP="00B53821">
      <w:pPr>
        <w:jc w:val="center"/>
        <w:rPr>
          <w:b/>
          <w:sz w:val="24"/>
          <w:szCs w:val="24"/>
          <w:u w:val="single"/>
        </w:rPr>
      </w:pPr>
    </w:p>
    <w:p w14:paraId="583115BE" w14:textId="0ABF160C" w:rsidR="00B53821" w:rsidRPr="00247C9D" w:rsidRDefault="00B53821" w:rsidP="00B53821">
      <w:pPr>
        <w:jc w:val="center"/>
        <w:rPr>
          <w:b/>
          <w:sz w:val="24"/>
          <w:szCs w:val="24"/>
        </w:rPr>
      </w:pPr>
      <w:r w:rsidRPr="00247C9D">
        <w:rPr>
          <w:b/>
          <w:sz w:val="24"/>
          <w:szCs w:val="24"/>
        </w:rPr>
        <w:t xml:space="preserve">nieruchomości </w:t>
      </w:r>
      <w:r w:rsidR="00391A8C" w:rsidRPr="00247C9D">
        <w:rPr>
          <w:b/>
          <w:sz w:val="24"/>
          <w:szCs w:val="24"/>
        </w:rPr>
        <w:t>gruntowej zabudowanej</w:t>
      </w:r>
      <w:r w:rsidRPr="00247C9D">
        <w:rPr>
          <w:b/>
          <w:sz w:val="24"/>
          <w:szCs w:val="24"/>
        </w:rPr>
        <w:t xml:space="preserve"> wchodzącej w skład masy upadłości </w:t>
      </w:r>
    </w:p>
    <w:p w14:paraId="416FD692" w14:textId="6248A256" w:rsidR="00B53821" w:rsidRPr="00247C9D" w:rsidRDefault="00B53821" w:rsidP="00391A8C">
      <w:pPr>
        <w:jc w:val="center"/>
        <w:rPr>
          <w:b/>
          <w:sz w:val="24"/>
          <w:szCs w:val="24"/>
        </w:rPr>
      </w:pPr>
      <w:r w:rsidRPr="00247C9D">
        <w:rPr>
          <w:b/>
          <w:sz w:val="24"/>
          <w:szCs w:val="24"/>
        </w:rPr>
        <w:t>Antoniego Molendy, osoby fizycznej nieprowadzącej działalności gospodarczej</w:t>
      </w:r>
    </w:p>
    <w:p w14:paraId="384C7765" w14:textId="77777777" w:rsidR="00B53821" w:rsidRPr="00247C9D" w:rsidRDefault="00B53821" w:rsidP="00B53821">
      <w:pPr>
        <w:shd w:val="clear" w:color="auto" w:fill="FFFFFF"/>
        <w:rPr>
          <w:b/>
          <w:bCs/>
          <w:spacing w:val="4"/>
          <w:sz w:val="24"/>
          <w:szCs w:val="24"/>
          <w:u w:val="single"/>
        </w:rPr>
      </w:pPr>
    </w:p>
    <w:p w14:paraId="688D411E" w14:textId="77777777" w:rsidR="00B53821" w:rsidRPr="00247C9D" w:rsidRDefault="00B53821" w:rsidP="00B53821">
      <w:pPr>
        <w:shd w:val="clear" w:color="auto" w:fill="FFFFFF"/>
        <w:jc w:val="center"/>
        <w:rPr>
          <w:b/>
          <w:bCs/>
          <w:spacing w:val="4"/>
          <w:sz w:val="24"/>
          <w:szCs w:val="24"/>
          <w:u w:val="single"/>
        </w:rPr>
      </w:pPr>
    </w:p>
    <w:p w14:paraId="0E081D87" w14:textId="77777777" w:rsidR="00B53821" w:rsidRPr="00247C9D" w:rsidRDefault="00B53821" w:rsidP="00B53821">
      <w:pPr>
        <w:jc w:val="center"/>
        <w:rPr>
          <w:b/>
          <w:bCs/>
          <w:sz w:val="24"/>
          <w:szCs w:val="24"/>
        </w:rPr>
      </w:pPr>
      <w:r w:rsidRPr="00247C9D">
        <w:rPr>
          <w:b/>
          <w:bCs/>
          <w:sz w:val="24"/>
          <w:szCs w:val="24"/>
        </w:rPr>
        <w:t>§1</w:t>
      </w:r>
    </w:p>
    <w:p w14:paraId="686180A8" w14:textId="6AB7ECA3" w:rsidR="00B53821" w:rsidRPr="00247C9D" w:rsidRDefault="00B53821" w:rsidP="00B53821">
      <w:pPr>
        <w:pStyle w:val="Akapitzlist"/>
        <w:numPr>
          <w:ilvl w:val="0"/>
          <w:numId w:val="32"/>
        </w:numPr>
        <w:ind w:left="426"/>
        <w:jc w:val="both"/>
        <w:rPr>
          <w:bCs/>
          <w:sz w:val="24"/>
          <w:szCs w:val="24"/>
        </w:rPr>
      </w:pPr>
      <w:r w:rsidRPr="00247C9D">
        <w:rPr>
          <w:sz w:val="24"/>
          <w:szCs w:val="24"/>
        </w:rPr>
        <w:t xml:space="preserve">Regulamin niniejszy dotyczy sprzedaży prawa własności </w:t>
      </w:r>
      <w:r w:rsidR="004019BB" w:rsidRPr="00247C9D">
        <w:rPr>
          <w:sz w:val="24"/>
          <w:szCs w:val="24"/>
        </w:rPr>
        <w:t>nieruchomości gruntowej zabudowanej  siedliskiem, na które składają się murowany budynek mieszkalny, murowany budynek gospodarczy, ruiny budynku gospodarczego i drewniana stodoła, o pow. 0,7872 ha, zlokalizowana na działce nr 125/2 w miejscowości Olesin 25, powiat Turecki, gmina Władysławów</w:t>
      </w:r>
      <w:r w:rsidRPr="00247C9D">
        <w:rPr>
          <w:sz w:val="24"/>
          <w:szCs w:val="24"/>
        </w:rPr>
        <w:t>, dla której Sąd Rejonowy w Tu</w:t>
      </w:r>
      <w:r w:rsidR="00D274FA" w:rsidRPr="00247C9D">
        <w:rPr>
          <w:sz w:val="24"/>
          <w:szCs w:val="24"/>
        </w:rPr>
        <w:t>r</w:t>
      </w:r>
      <w:r w:rsidRPr="00247C9D">
        <w:rPr>
          <w:sz w:val="24"/>
          <w:szCs w:val="24"/>
        </w:rPr>
        <w:t xml:space="preserve">ku, V Wydział Ksiąg Wieczystych prowadzi księgę wieczystą nr KN1T/00010064/8, za cenę najkorzystniejszą dla masy upadłości, nie niższą niż </w:t>
      </w:r>
      <w:r w:rsidRPr="00247C9D">
        <w:rPr>
          <w:sz w:val="24"/>
          <w:szCs w:val="24"/>
          <w:lang w:eastAsia="ar-SA"/>
        </w:rPr>
        <w:t xml:space="preserve">cena </w:t>
      </w:r>
      <w:r w:rsidRPr="00247C9D">
        <w:rPr>
          <w:sz w:val="24"/>
          <w:szCs w:val="24"/>
        </w:rPr>
        <w:t>określona w §2 Regulaminu sprzedaży z wolnej ręki</w:t>
      </w:r>
      <w:r w:rsidRPr="00247C9D">
        <w:rPr>
          <w:bCs/>
          <w:sz w:val="24"/>
          <w:szCs w:val="24"/>
        </w:rPr>
        <w:t>.</w:t>
      </w:r>
    </w:p>
    <w:p w14:paraId="7F91AB35" w14:textId="77777777" w:rsidR="00B53821" w:rsidRPr="00247C9D" w:rsidRDefault="00B53821" w:rsidP="00B53821">
      <w:pPr>
        <w:pStyle w:val="Akapitzlist"/>
        <w:numPr>
          <w:ilvl w:val="0"/>
          <w:numId w:val="32"/>
        </w:numPr>
        <w:ind w:left="426"/>
        <w:jc w:val="both"/>
        <w:rPr>
          <w:bCs/>
          <w:sz w:val="24"/>
          <w:szCs w:val="24"/>
        </w:rPr>
      </w:pPr>
      <w:r w:rsidRPr="00247C9D">
        <w:rPr>
          <w:spacing w:val="2"/>
          <w:sz w:val="24"/>
          <w:szCs w:val="24"/>
        </w:rPr>
        <w:t xml:space="preserve">Ogłoszenie o sprzedaży </w:t>
      </w:r>
      <w:r w:rsidRPr="00247C9D">
        <w:rPr>
          <w:sz w:val="24"/>
          <w:szCs w:val="24"/>
        </w:rPr>
        <w:t>syndyk zamieści na przynajmniej czterech poczytnych portalach internetowych o profilu ogłoszeniowym.</w:t>
      </w:r>
    </w:p>
    <w:p w14:paraId="12620BF7" w14:textId="77777777" w:rsidR="00B53821" w:rsidRPr="006D30D7" w:rsidRDefault="00B53821" w:rsidP="00B53821">
      <w:pPr>
        <w:pStyle w:val="Akapitzlist"/>
        <w:numPr>
          <w:ilvl w:val="0"/>
          <w:numId w:val="32"/>
        </w:numPr>
        <w:ind w:left="426"/>
        <w:jc w:val="both"/>
        <w:rPr>
          <w:bCs/>
          <w:sz w:val="24"/>
          <w:szCs w:val="24"/>
        </w:rPr>
      </w:pPr>
      <w:r w:rsidRPr="00247C9D">
        <w:rPr>
          <w:bCs/>
          <w:spacing w:val="-1"/>
          <w:sz w:val="24"/>
          <w:szCs w:val="24"/>
        </w:rPr>
        <w:t xml:space="preserve">Organizatorem </w:t>
      </w:r>
      <w:r w:rsidRPr="00247C9D">
        <w:rPr>
          <w:spacing w:val="-1"/>
          <w:sz w:val="24"/>
          <w:szCs w:val="24"/>
        </w:rPr>
        <w:t xml:space="preserve">sprzedaży w formie konkursu ofert jest syndyk masy upadłości </w:t>
      </w:r>
      <w:r w:rsidRPr="00247C9D">
        <w:rPr>
          <w:sz w:val="24"/>
          <w:szCs w:val="24"/>
        </w:rPr>
        <w:t xml:space="preserve">Antoniego Molendy, osoby fizycznej nieprowadzącej działalności gospodarczej, </w:t>
      </w:r>
      <w:r w:rsidRPr="00247C9D">
        <w:rPr>
          <w:bCs/>
          <w:sz w:val="24"/>
          <w:szCs w:val="24"/>
        </w:rPr>
        <w:t xml:space="preserve">ustanowiony postanowieniem </w:t>
      </w:r>
      <w:r w:rsidRPr="00247C9D">
        <w:rPr>
          <w:sz w:val="24"/>
          <w:szCs w:val="24"/>
        </w:rPr>
        <w:t xml:space="preserve">Sądu Rejonowego Poznań-Stare Miasto w Poznaniu z dnia </w:t>
      </w:r>
      <w:r w:rsidRPr="00247C9D">
        <w:rPr>
          <w:bCs/>
          <w:sz w:val="24"/>
          <w:szCs w:val="24"/>
        </w:rPr>
        <w:t>9 sierpnia 2023</w:t>
      </w:r>
      <w:r w:rsidRPr="00247C9D">
        <w:rPr>
          <w:sz w:val="24"/>
          <w:szCs w:val="24"/>
        </w:rPr>
        <w:t xml:space="preserve"> r.</w:t>
      </w:r>
      <w:r w:rsidRPr="00247C9D">
        <w:rPr>
          <w:bCs/>
          <w:sz w:val="24"/>
          <w:szCs w:val="24"/>
        </w:rPr>
        <w:t xml:space="preserve">, sygn. akt </w:t>
      </w:r>
      <w:r w:rsidRPr="00247C9D">
        <w:rPr>
          <w:spacing w:val="2"/>
          <w:sz w:val="24"/>
          <w:szCs w:val="24"/>
          <w:shd w:val="clear" w:color="auto" w:fill="FFFFFF"/>
        </w:rPr>
        <w:t>PO1P/GUp-s/</w:t>
      </w:r>
      <w:r w:rsidRPr="006D30D7">
        <w:rPr>
          <w:spacing w:val="2"/>
          <w:sz w:val="24"/>
          <w:szCs w:val="24"/>
          <w:shd w:val="clear" w:color="auto" w:fill="FFFFFF"/>
        </w:rPr>
        <w:t>1236/2023</w:t>
      </w:r>
      <w:r w:rsidRPr="006D30D7">
        <w:rPr>
          <w:bCs/>
          <w:sz w:val="24"/>
          <w:szCs w:val="24"/>
        </w:rPr>
        <w:t>.</w:t>
      </w:r>
    </w:p>
    <w:p w14:paraId="62C6E82B" w14:textId="77777777" w:rsidR="00B53821" w:rsidRPr="006D30D7" w:rsidRDefault="00B53821" w:rsidP="00B53821">
      <w:pPr>
        <w:keepNext/>
        <w:widowControl/>
        <w:overflowPunct w:val="0"/>
        <w:autoSpaceDN/>
        <w:adjustRightInd/>
        <w:jc w:val="both"/>
        <w:outlineLvl w:val="2"/>
        <w:rPr>
          <w:spacing w:val="-1"/>
          <w:sz w:val="24"/>
          <w:szCs w:val="24"/>
        </w:rPr>
      </w:pPr>
    </w:p>
    <w:p w14:paraId="03C5939D" w14:textId="77777777" w:rsidR="00B53821" w:rsidRPr="006D30D7" w:rsidRDefault="00B53821" w:rsidP="00B53821">
      <w:pPr>
        <w:shd w:val="clear" w:color="auto" w:fill="FFFFFF"/>
        <w:jc w:val="center"/>
        <w:rPr>
          <w:b/>
          <w:bCs/>
          <w:spacing w:val="4"/>
          <w:sz w:val="24"/>
          <w:szCs w:val="24"/>
        </w:rPr>
      </w:pPr>
      <w:r w:rsidRPr="006D30D7">
        <w:rPr>
          <w:b/>
          <w:bCs/>
          <w:spacing w:val="4"/>
          <w:sz w:val="24"/>
          <w:szCs w:val="24"/>
        </w:rPr>
        <w:t>§2</w:t>
      </w:r>
    </w:p>
    <w:p w14:paraId="4DBCA748" w14:textId="77777777" w:rsidR="00B53821" w:rsidRPr="006D30D7" w:rsidRDefault="00B53821" w:rsidP="00B53821">
      <w:pPr>
        <w:pStyle w:val="umowatekst"/>
        <w:numPr>
          <w:ilvl w:val="0"/>
          <w:numId w:val="34"/>
        </w:numPr>
        <w:spacing w:line="240" w:lineRule="auto"/>
        <w:ind w:left="426"/>
        <w:rPr>
          <w:rFonts w:ascii="Times New Roman" w:hAnsi="Times New Roman" w:cs="Times New Roman"/>
          <w:color w:val="auto"/>
          <w:sz w:val="24"/>
          <w:szCs w:val="24"/>
        </w:rPr>
      </w:pPr>
      <w:r w:rsidRPr="006D30D7">
        <w:rPr>
          <w:rFonts w:ascii="Times New Roman" w:hAnsi="Times New Roman" w:cs="Times New Roman"/>
          <w:color w:val="auto"/>
          <w:sz w:val="24"/>
          <w:szCs w:val="24"/>
        </w:rPr>
        <w:t>Przedmiotem sprzedaży jest:</w:t>
      </w:r>
    </w:p>
    <w:p w14:paraId="596A464D" w14:textId="3122538C" w:rsidR="00B53821" w:rsidRPr="006D30D7" w:rsidRDefault="00B53821" w:rsidP="00B53821">
      <w:pPr>
        <w:pStyle w:val="umowatekst"/>
        <w:spacing w:line="240" w:lineRule="auto"/>
        <w:ind w:left="1003" w:firstLine="0"/>
        <w:rPr>
          <w:rFonts w:ascii="Times New Roman" w:hAnsi="Times New Roman" w:cs="Times New Roman"/>
          <w:color w:val="auto"/>
          <w:sz w:val="24"/>
          <w:szCs w:val="24"/>
        </w:rPr>
      </w:pPr>
      <w:r w:rsidRPr="006D30D7">
        <w:rPr>
          <w:rFonts w:ascii="Times New Roman" w:hAnsi="Times New Roman" w:cs="Times New Roman"/>
          <w:color w:val="auto"/>
          <w:sz w:val="24"/>
          <w:szCs w:val="24"/>
        </w:rPr>
        <w:t xml:space="preserve">Prawo własności </w:t>
      </w:r>
      <w:r w:rsidR="00391A8C" w:rsidRPr="006D30D7">
        <w:rPr>
          <w:rFonts w:ascii="Times New Roman" w:hAnsi="Times New Roman" w:cs="Times New Roman"/>
          <w:color w:val="auto"/>
          <w:sz w:val="24"/>
          <w:szCs w:val="24"/>
        </w:rPr>
        <w:t>nieruchomości gruntowej zabudowanej  siedliskiem, na które składają się murowany budynek mieszkalny, murowany budynek gospodarczy, ruiny budynku gospodarczego i drewniana stodoła, o pow. 0,7872 ha, zlokalizowana na działce nr 125/2 w miejscowości Olesin 25, powiat Turecki, gmina Władysławów, KW nr KN1T/00010064/8</w:t>
      </w:r>
      <w:r w:rsidRPr="006D30D7">
        <w:rPr>
          <w:rFonts w:ascii="Times New Roman" w:hAnsi="Times New Roman" w:cs="Times New Roman"/>
          <w:color w:val="auto"/>
          <w:sz w:val="24"/>
          <w:szCs w:val="24"/>
        </w:rPr>
        <w:t xml:space="preserve">, </w:t>
      </w:r>
      <w:r w:rsidRPr="006D30D7">
        <w:rPr>
          <w:rFonts w:ascii="Times New Roman" w:hAnsi="Times New Roman" w:cs="Times New Roman"/>
          <w:b/>
          <w:bCs/>
          <w:color w:val="auto"/>
          <w:sz w:val="24"/>
          <w:szCs w:val="24"/>
        </w:rPr>
        <w:t>za cenę najkorzystniejszą dla masy upadłości, nie niższą niż cena minimalna tj. 1</w:t>
      </w:r>
      <w:r w:rsidR="009A4C51" w:rsidRPr="006D30D7">
        <w:rPr>
          <w:rFonts w:ascii="Times New Roman" w:hAnsi="Times New Roman" w:cs="Times New Roman"/>
          <w:b/>
          <w:bCs/>
          <w:color w:val="auto"/>
          <w:sz w:val="24"/>
          <w:szCs w:val="24"/>
        </w:rPr>
        <w:t>95</w:t>
      </w:r>
      <w:r w:rsidRPr="006D30D7">
        <w:rPr>
          <w:rFonts w:ascii="Times New Roman" w:hAnsi="Times New Roman" w:cs="Times New Roman"/>
          <w:b/>
          <w:bCs/>
          <w:color w:val="auto"/>
          <w:sz w:val="24"/>
          <w:szCs w:val="24"/>
        </w:rPr>
        <w:t xml:space="preserve"> 000,00 zł (słownie: </w:t>
      </w:r>
      <w:r w:rsidR="009A4C51" w:rsidRPr="006D30D7">
        <w:rPr>
          <w:rFonts w:ascii="Times New Roman" w:hAnsi="Times New Roman" w:cs="Times New Roman"/>
          <w:b/>
          <w:bCs/>
          <w:color w:val="auto"/>
          <w:sz w:val="24"/>
          <w:szCs w:val="24"/>
        </w:rPr>
        <w:t>sto dziewięćdziesiąt pięć tysięcy złotych 00/100</w:t>
      </w:r>
      <w:r w:rsidRPr="006D30D7">
        <w:rPr>
          <w:rFonts w:ascii="Times New Roman" w:hAnsi="Times New Roman" w:cs="Times New Roman"/>
          <w:b/>
          <w:bCs/>
          <w:color w:val="auto"/>
          <w:sz w:val="24"/>
          <w:szCs w:val="24"/>
        </w:rPr>
        <w:t xml:space="preserve">). </w:t>
      </w:r>
    </w:p>
    <w:p w14:paraId="5D17ED4F" w14:textId="54EDD197" w:rsidR="00B53821" w:rsidRPr="006D30D7" w:rsidRDefault="00B53821" w:rsidP="00B53821">
      <w:pPr>
        <w:pStyle w:val="Akapitzlist"/>
        <w:widowControl/>
        <w:numPr>
          <w:ilvl w:val="0"/>
          <w:numId w:val="34"/>
        </w:numPr>
        <w:suppressAutoHyphens/>
        <w:overflowPunct w:val="0"/>
        <w:autoSpaceDE/>
        <w:autoSpaceDN/>
        <w:adjustRightInd/>
        <w:ind w:left="426"/>
        <w:jc w:val="both"/>
        <w:rPr>
          <w:sz w:val="24"/>
          <w:szCs w:val="24"/>
          <w:lang w:eastAsia="ar-SA"/>
        </w:rPr>
      </w:pPr>
      <w:r w:rsidRPr="006D30D7">
        <w:rPr>
          <w:sz w:val="24"/>
          <w:szCs w:val="24"/>
        </w:rPr>
        <w:t>Sprzedaż i nabycie nieruchomości nastąpią w takim stanie, w jakim znajduje się ona w dacie sprzedaży.</w:t>
      </w:r>
    </w:p>
    <w:p w14:paraId="79F7DAC5" w14:textId="77777777" w:rsidR="00B53821" w:rsidRPr="006D30D7" w:rsidRDefault="00B53821" w:rsidP="00B53821">
      <w:pPr>
        <w:shd w:val="clear" w:color="auto" w:fill="FFFFFF"/>
        <w:jc w:val="center"/>
        <w:rPr>
          <w:b/>
          <w:bCs/>
          <w:spacing w:val="4"/>
          <w:sz w:val="24"/>
          <w:szCs w:val="24"/>
        </w:rPr>
      </w:pPr>
    </w:p>
    <w:p w14:paraId="3490A710" w14:textId="77777777" w:rsidR="00B53821" w:rsidRPr="006D30D7" w:rsidRDefault="00B53821" w:rsidP="00B53821">
      <w:pPr>
        <w:shd w:val="clear" w:color="auto" w:fill="FFFFFF"/>
        <w:jc w:val="center"/>
        <w:rPr>
          <w:b/>
          <w:bCs/>
          <w:spacing w:val="4"/>
          <w:sz w:val="24"/>
          <w:szCs w:val="24"/>
        </w:rPr>
      </w:pPr>
    </w:p>
    <w:p w14:paraId="2C65CF14" w14:textId="77777777" w:rsidR="00B53821" w:rsidRPr="006D30D7" w:rsidRDefault="00B53821" w:rsidP="00B53821">
      <w:pPr>
        <w:shd w:val="clear" w:color="auto" w:fill="FFFFFF"/>
        <w:jc w:val="center"/>
        <w:rPr>
          <w:b/>
          <w:bCs/>
          <w:spacing w:val="4"/>
          <w:sz w:val="24"/>
          <w:szCs w:val="24"/>
        </w:rPr>
      </w:pPr>
      <w:r w:rsidRPr="006D30D7">
        <w:rPr>
          <w:b/>
          <w:bCs/>
          <w:spacing w:val="4"/>
          <w:sz w:val="24"/>
          <w:szCs w:val="24"/>
        </w:rPr>
        <w:t>§3</w:t>
      </w:r>
    </w:p>
    <w:p w14:paraId="58C609EE" w14:textId="77777777" w:rsidR="00B53821" w:rsidRPr="006D30D7" w:rsidRDefault="00B53821" w:rsidP="00B53821">
      <w:pPr>
        <w:widowControl/>
        <w:numPr>
          <w:ilvl w:val="0"/>
          <w:numId w:val="5"/>
        </w:numPr>
        <w:shd w:val="clear" w:color="auto" w:fill="FFFFFF"/>
        <w:tabs>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Do konkursu ofert mogą przystąpić osoby fizyczne, osoby prawne oraz jednostki organi</w:t>
      </w:r>
      <w:r w:rsidRPr="006D30D7">
        <w:rPr>
          <w:rFonts w:eastAsia="Calibri"/>
          <w:sz w:val="24"/>
          <w:szCs w:val="24"/>
          <w:lang w:eastAsia="en-US"/>
        </w:rPr>
        <w:softHyphen/>
        <w:t xml:space="preserve">zacyjne nie będące osobami prawnymi, którym ustawa przyznaje zdolność prawną, pod warunkiem wpłaty przez nie wadium. </w:t>
      </w:r>
    </w:p>
    <w:p w14:paraId="4077DD3B" w14:textId="77777777" w:rsidR="00B53821" w:rsidRPr="006D30D7" w:rsidRDefault="00B53821" w:rsidP="00B53821">
      <w:pPr>
        <w:widowControl/>
        <w:numPr>
          <w:ilvl w:val="0"/>
          <w:numId w:val="5"/>
        </w:numPr>
        <w:shd w:val="clear" w:color="auto" w:fill="FFFFFF"/>
        <w:tabs>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 xml:space="preserve">Oferentów może być nieograniczona ilość. </w:t>
      </w:r>
    </w:p>
    <w:p w14:paraId="516EFE3E" w14:textId="77777777" w:rsidR="00B53821" w:rsidRPr="006D30D7" w:rsidRDefault="00B53821" w:rsidP="00B53821">
      <w:pPr>
        <w:widowControl/>
        <w:numPr>
          <w:ilvl w:val="0"/>
          <w:numId w:val="5"/>
        </w:numPr>
        <w:shd w:val="clear" w:color="auto" w:fill="FFFFFF"/>
        <w:tabs>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W konkursie ofert nie mogą uczestniczyć:</w:t>
      </w:r>
    </w:p>
    <w:p w14:paraId="2A1C7A40" w14:textId="77777777" w:rsidR="00B53821" w:rsidRPr="006D30D7" w:rsidRDefault="00B53821" w:rsidP="00B53821">
      <w:pPr>
        <w:pStyle w:val="Standard"/>
        <w:numPr>
          <w:ilvl w:val="0"/>
          <w:numId w:val="36"/>
        </w:numPr>
        <w:ind w:left="851"/>
        <w:jc w:val="both"/>
        <w:rPr>
          <w:sz w:val="24"/>
          <w:szCs w:val="24"/>
          <w:lang w:eastAsia="ar-SA"/>
        </w:rPr>
      </w:pPr>
      <w:r w:rsidRPr="006D30D7">
        <w:rPr>
          <w:sz w:val="24"/>
          <w:szCs w:val="24"/>
          <w:lang w:eastAsia="ar-SA"/>
        </w:rPr>
        <w:t>syndyk oraz jego małżonek, wstępny, zstępny, rodzeństwo, osoba pozostająca z nim w stosunku przysposobienia lub małżonek takiej osoby, jak również osoba pozostająca z nim w faktycznym związku, prowadząca z nim wspólnie gospodarstwo domowe (zakaz trwa mimo ustania małżeństwa lub przysposobienia),</w:t>
      </w:r>
    </w:p>
    <w:p w14:paraId="218AA80B" w14:textId="77777777" w:rsidR="00B53821" w:rsidRPr="006D30D7" w:rsidRDefault="00B53821" w:rsidP="00B53821">
      <w:pPr>
        <w:pStyle w:val="Standard"/>
        <w:numPr>
          <w:ilvl w:val="0"/>
          <w:numId w:val="36"/>
        </w:numPr>
        <w:ind w:left="851"/>
        <w:jc w:val="both"/>
        <w:rPr>
          <w:sz w:val="24"/>
          <w:szCs w:val="24"/>
          <w:lang w:eastAsia="ar-SA"/>
        </w:rPr>
      </w:pPr>
      <w:r w:rsidRPr="006D30D7">
        <w:rPr>
          <w:sz w:val="24"/>
          <w:szCs w:val="24"/>
        </w:rPr>
        <w:t>sędzia-komisarz,</w:t>
      </w:r>
    </w:p>
    <w:p w14:paraId="5F5D69B6" w14:textId="77777777" w:rsidR="00B53821" w:rsidRPr="006D30D7" w:rsidRDefault="00B53821" w:rsidP="00B53821">
      <w:pPr>
        <w:pStyle w:val="Standard"/>
        <w:numPr>
          <w:ilvl w:val="0"/>
          <w:numId w:val="36"/>
        </w:numPr>
        <w:ind w:left="851"/>
        <w:jc w:val="both"/>
        <w:rPr>
          <w:sz w:val="24"/>
          <w:szCs w:val="24"/>
          <w:lang w:eastAsia="ar-SA"/>
        </w:rPr>
      </w:pPr>
      <w:r w:rsidRPr="006D30D7">
        <w:rPr>
          <w:sz w:val="24"/>
          <w:szCs w:val="24"/>
        </w:rPr>
        <w:t>upadły,</w:t>
      </w:r>
    </w:p>
    <w:p w14:paraId="1DAD6268" w14:textId="77777777" w:rsidR="00B53821" w:rsidRPr="006D30D7" w:rsidRDefault="00B53821" w:rsidP="00B53821">
      <w:pPr>
        <w:pStyle w:val="Standard"/>
        <w:numPr>
          <w:ilvl w:val="0"/>
          <w:numId w:val="36"/>
        </w:numPr>
        <w:ind w:left="851"/>
        <w:jc w:val="both"/>
        <w:rPr>
          <w:sz w:val="24"/>
          <w:szCs w:val="24"/>
          <w:lang w:eastAsia="ar-SA"/>
        </w:rPr>
      </w:pPr>
      <w:r w:rsidRPr="006D30D7">
        <w:rPr>
          <w:sz w:val="24"/>
          <w:szCs w:val="24"/>
        </w:rPr>
        <w:t>oferenci, w stosunku do których złożono wniosek o ogłoszenie upadłości lub toczy się postępowanie upadłościowe jak również podmioty, wobec których otwarto postępowanie likwidacyjne lub restrukturyzacyjne;</w:t>
      </w:r>
    </w:p>
    <w:p w14:paraId="1FA4E9DA" w14:textId="77777777" w:rsidR="00B53821" w:rsidRPr="006D30D7" w:rsidRDefault="00B53821" w:rsidP="00B53821">
      <w:pPr>
        <w:shd w:val="clear" w:color="auto" w:fill="FFFFFF"/>
        <w:tabs>
          <w:tab w:val="left" w:pos="1638"/>
          <w:tab w:val="left" w:pos="2323"/>
        </w:tabs>
        <w:jc w:val="center"/>
        <w:rPr>
          <w:b/>
          <w:sz w:val="24"/>
          <w:szCs w:val="24"/>
        </w:rPr>
      </w:pPr>
    </w:p>
    <w:p w14:paraId="14AC2145" w14:textId="77777777" w:rsidR="00B53821" w:rsidRPr="006D30D7" w:rsidRDefault="00B53821" w:rsidP="00B53821">
      <w:pPr>
        <w:shd w:val="clear" w:color="auto" w:fill="FFFFFF"/>
        <w:tabs>
          <w:tab w:val="left" w:pos="1638"/>
          <w:tab w:val="left" w:pos="2323"/>
        </w:tabs>
        <w:jc w:val="center"/>
        <w:rPr>
          <w:b/>
          <w:sz w:val="24"/>
          <w:szCs w:val="24"/>
        </w:rPr>
      </w:pPr>
    </w:p>
    <w:p w14:paraId="2A851C13" w14:textId="77777777" w:rsidR="00B53821" w:rsidRPr="006D30D7" w:rsidRDefault="00B53821" w:rsidP="00B53821">
      <w:pPr>
        <w:shd w:val="clear" w:color="auto" w:fill="FFFFFF"/>
        <w:tabs>
          <w:tab w:val="left" w:pos="1638"/>
          <w:tab w:val="left" w:pos="2323"/>
        </w:tabs>
        <w:jc w:val="center"/>
        <w:rPr>
          <w:b/>
          <w:sz w:val="24"/>
          <w:szCs w:val="24"/>
        </w:rPr>
      </w:pPr>
      <w:r w:rsidRPr="006D30D7">
        <w:rPr>
          <w:b/>
          <w:sz w:val="24"/>
          <w:szCs w:val="24"/>
        </w:rPr>
        <w:t>§ 4</w:t>
      </w:r>
    </w:p>
    <w:p w14:paraId="4F92CDBB" w14:textId="77777777" w:rsidR="00B53821" w:rsidRPr="006D30D7" w:rsidRDefault="00B53821" w:rsidP="00B53821">
      <w:pPr>
        <w:widowControl/>
        <w:numPr>
          <w:ilvl w:val="0"/>
          <w:numId w:val="7"/>
        </w:numPr>
        <w:shd w:val="clear" w:color="auto" w:fill="FFFFFF"/>
        <w:tabs>
          <w:tab w:val="left" w:pos="0"/>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 xml:space="preserve">Oferty należy składać </w:t>
      </w:r>
      <w:r w:rsidRPr="006D30D7">
        <w:rPr>
          <w:rFonts w:eastAsia="Calibri"/>
          <w:b/>
          <w:sz w:val="24"/>
          <w:szCs w:val="24"/>
          <w:lang w:eastAsia="en-US"/>
        </w:rPr>
        <w:t xml:space="preserve">do dnia 23 kwietnia 2026 roku, do godziny 15:00 </w:t>
      </w:r>
      <w:r w:rsidRPr="006D30D7">
        <w:rPr>
          <w:rFonts w:eastAsia="Calibri"/>
          <w:sz w:val="24"/>
          <w:szCs w:val="24"/>
          <w:lang w:eastAsia="en-US"/>
        </w:rPr>
        <w:t xml:space="preserve">osobiście w </w:t>
      </w:r>
      <w:r w:rsidRPr="006D30D7">
        <w:rPr>
          <w:sz w:val="24"/>
          <w:szCs w:val="24"/>
        </w:rPr>
        <w:t>Kancelarii Doradcy Restrukturyzacyjnego Aleksandry Marciniak, ul. Legionów Polskich 1/38, 62-700 Turek (decyduje data doręczenia na podany adres)</w:t>
      </w:r>
      <w:r w:rsidRPr="006D30D7">
        <w:rPr>
          <w:rFonts w:eastAsia="Calibri"/>
          <w:sz w:val="24"/>
          <w:szCs w:val="24"/>
          <w:lang w:eastAsia="en-US"/>
        </w:rPr>
        <w:t xml:space="preserve">, od poniedziałku do piątku w godzinach od 8.00 do 15.00 lub za pośrednictwem poczty. </w:t>
      </w:r>
    </w:p>
    <w:p w14:paraId="4DEB6E0D" w14:textId="77777777" w:rsidR="00B53821" w:rsidRPr="006D30D7" w:rsidRDefault="00B53821" w:rsidP="00B53821">
      <w:pPr>
        <w:widowControl/>
        <w:numPr>
          <w:ilvl w:val="0"/>
          <w:numId w:val="7"/>
        </w:numPr>
        <w:shd w:val="clear" w:color="auto" w:fill="FFFFFF"/>
        <w:tabs>
          <w:tab w:val="left" w:pos="0"/>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 xml:space="preserve">Oferty należy składać w zaklejonych kopertach, w sposób uniemożliwiający zapoznanie się z ich treścią z czytelnym napisem na kopercie: </w:t>
      </w:r>
    </w:p>
    <w:p w14:paraId="5BE9D0DF" w14:textId="77777777" w:rsidR="00B53821" w:rsidRPr="006D30D7" w:rsidRDefault="00B53821" w:rsidP="00B53821">
      <w:pPr>
        <w:widowControl/>
        <w:shd w:val="clear" w:color="auto" w:fill="FFFFFF"/>
        <w:tabs>
          <w:tab w:val="left" w:pos="1638"/>
          <w:tab w:val="left" w:pos="2323"/>
        </w:tabs>
        <w:autoSpaceDE/>
        <w:autoSpaceDN/>
        <w:adjustRightInd/>
        <w:ind w:left="426"/>
        <w:contextualSpacing/>
        <w:jc w:val="center"/>
        <w:rPr>
          <w:rFonts w:eastAsia="Calibri"/>
          <w:b/>
          <w:sz w:val="24"/>
          <w:szCs w:val="24"/>
          <w:lang w:eastAsia="en-US"/>
        </w:rPr>
      </w:pPr>
    </w:p>
    <w:p w14:paraId="33FEE749" w14:textId="77777777" w:rsidR="00B53821" w:rsidRPr="006D30D7" w:rsidRDefault="00B53821" w:rsidP="00B53821">
      <w:pPr>
        <w:widowControl/>
        <w:shd w:val="clear" w:color="auto" w:fill="FFFFFF"/>
        <w:tabs>
          <w:tab w:val="left" w:pos="1638"/>
          <w:tab w:val="left" w:pos="2323"/>
        </w:tabs>
        <w:autoSpaceDE/>
        <w:autoSpaceDN/>
        <w:adjustRightInd/>
        <w:ind w:left="426"/>
        <w:contextualSpacing/>
        <w:jc w:val="center"/>
        <w:rPr>
          <w:rFonts w:eastAsia="Calibri"/>
          <w:b/>
          <w:sz w:val="24"/>
          <w:szCs w:val="24"/>
          <w:lang w:eastAsia="en-US"/>
        </w:rPr>
      </w:pPr>
      <w:r w:rsidRPr="006D30D7">
        <w:rPr>
          <w:rFonts w:eastAsia="Calibri"/>
          <w:b/>
          <w:sz w:val="24"/>
          <w:szCs w:val="24"/>
          <w:lang w:eastAsia="en-US"/>
        </w:rPr>
        <w:t>Syndyk Aleksandra Marciniak</w:t>
      </w:r>
    </w:p>
    <w:p w14:paraId="54FBA10D" w14:textId="77777777" w:rsidR="00B53821" w:rsidRPr="006D30D7" w:rsidRDefault="00B53821" w:rsidP="00B53821">
      <w:pPr>
        <w:widowControl/>
        <w:shd w:val="clear" w:color="auto" w:fill="FFFFFF"/>
        <w:tabs>
          <w:tab w:val="left" w:pos="1638"/>
          <w:tab w:val="left" w:pos="2323"/>
        </w:tabs>
        <w:autoSpaceDE/>
        <w:autoSpaceDN/>
        <w:adjustRightInd/>
        <w:ind w:left="426"/>
        <w:contextualSpacing/>
        <w:jc w:val="center"/>
        <w:rPr>
          <w:rFonts w:eastAsia="Calibri"/>
          <w:b/>
          <w:sz w:val="24"/>
          <w:szCs w:val="24"/>
          <w:lang w:eastAsia="en-US"/>
        </w:rPr>
      </w:pPr>
      <w:r w:rsidRPr="006D30D7">
        <w:rPr>
          <w:rFonts w:eastAsia="Calibri"/>
          <w:b/>
          <w:sz w:val="24"/>
          <w:szCs w:val="24"/>
          <w:lang w:eastAsia="en-US"/>
        </w:rPr>
        <w:t>ul.</w:t>
      </w:r>
      <w:r w:rsidRPr="006D30D7">
        <w:rPr>
          <w:b/>
          <w:sz w:val="24"/>
          <w:szCs w:val="24"/>
        </w:rPr>
        <w:t xml:space="preserve"> Legionów Polskich 1/38</w:t>
      </w:r>
    </w:p>
    <w:p w14:paraId="545E5F24" w14:textId="77777777" w:rsidR="00B53821" w:rsidRPr="006D30D7" w:rsidRDefault="00B53821" w:rsidP="00B53821">
      <w:pPr>
        <w:widowControl/>
        <w:shd w:val="clear" w:color="auto" w:fill="FFFFFF"/>
        <w:tabs>
          <w:tab w:val="left" w:pos="1638"/>
          <w:tab w:val="left" w:pos="2323"/>
        </w:tabs>
        <w:autoSpaceDE/>
        <w:autoSpaceDN/>
        <w:adjustRightInd/>
        <w:ind w:left="426"/>
        <w:contextualSpacing/>
        <w:jc w:val="center"/>
        <w:rPr>
          <w:rFonts w:eastAsia="Calibri"/>
          <w:b/>
          <w:sz w:val="24"/>
          <w:szCs w:val="24"/>
          <w:lang w:eastAsia="en-US"/>
        </w:rPr>
      </w:pPr>
      <w:r w:rsidRPr="006D30D7">
        <w:rPr>
          <w:rFonts w:eastAsia="Calibri"/>
          <w:b/>
          <w:sz w:val="24"/>
          <w:szCs w:val="24"/>
          <w:lang w:eastAsia="en-US"/>
        </w:rPr>
        <w:t>62-700 Turek</w:t>
      </w:r>
    </w:p>
    <w:p w14:paraId="4374C5BD" w14:textId="1BC48163" w:rsidR="00B53821" w:rsidRPr="006D30D7" w:rsidRDefault="00B53821" w:rsidP="00B53821">
      <w:pPr>
        <w:widowControl/>
        <w:shd w:val="clear" w:color="auto" w:fill="FFFFFF"/>
        <w:tabs>
          <w:tab w:val="left" w:pos="1638"/>
          <w:tab w:val="left" w:pos="2323"/>
        </w:tabs>
        <w:autoSpaceDE/>
        <w:autoSpaceDN/>
        <w:adjustRightInd/>
        <w:ind w:left="426"/>
        <w:contextualSpacing/>
        <w:jc w:val="center"/>
        <w:rPr>
          <w:rFonts w:eastAsia="Calibri"/>
          <w:b/>
          <w:sz w:val="24"/>
          <w:szCs w:val="24"/>
          <w:lang w:eastAsia="en-US"/>
        </w:rPr>
      </w:pPr>
      <w:r w:rsidRPr="006D30D7">
        <w:rPr>
          <w:rFonts w:eastAsia="Calibri"/>
          <w:b/>
          <w:sz w:val="24"/>
          <w:szCs w:val="24"/>
          <w:lang w:eastAsia="en-US"/>
        </w:rPr>
        <w:t xml:space="preserve">Oferta zakupu nieruchomości </w:t>
      </w:r>
      <w:r w:rsidR="006D30D7">
        <w:rPr>
          <w:b/>
          <w:bCs/>
          <w:sz w:val="24"/>
          <w:szCs w:val="24"/>
        </w:rPr>
        <w:t>Olesin</w:t>
      </w:r>
      <w:r w:rsidRPr="006D30D7">
        <w:rPr>
          <w:rFonts w:eastAsia="Calibri"/>
          <w:b/>
          <w:sz w:val="24"/>
          <w:szCs w:val="24"/>
          <w:lang w:eastAsia="en-US"/>
        </w:rPr>
        <w:t xml:space="preserve"> </w:t>
      </w:r>
    </w:p>
    <w:p w14:paraId="71D2BF72" w14:textId="77777777" w:rsidR="00B53821" w:rsidRPr="006D30D7" w:rsidRDefault="00B53821" w:rsidP="00B53821">
      <w:pPr>
        <w:widowControl/>
        <w:shd w:val="clear" w:color="auto" w:fill="FFFFFF"/>
        <w:tabs>
          <w:tab w:val="left" w:pos="0"/>
          <w:tab w:val="left" w:pos="1638"/>
        </w:tabs>
        <w:autoSpaceDE/>
        <w:autoSpaceDN/>
        <w:adjustRightInd/>
        <w:ind w:left="426"/>
        <w:contextualSpacing/>
        <w:jc w:val="both"/>
        <w:rPr>
          <w:rFonts w:eastAsia="Calibri"/>
          <w:sz w:val="24"/>
          <w:szCs w:val="24"/>
          <w:u w:val="single"/>
          <w:lang w:eastAsia="en-US"/>
        </w:rPr>
      </w:pPr>
    </w:p>
    <w:p w14:paraId="3D0765CF" w14:textId="77777777" w:rsidR="00B53821" w:rsidRPr="006D30D7" w:rsidRDefault="00B53821" w:rsidP="00B53821">
      <w:pPr>
        <w:widowControl/>
        <w:numPr>
          <w:ilvl w:val="0"/>
          <w:numId w:val="7"/>
        </w:numPr>
        <w:shd w:val="clear" w:color="auto" w:fill="FFFFFF"/>
        <w:tabs>
          <w:tab w:val="left" w:pos="0"/>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Niedopuszczalne jest złożenie przez jednego oferenta więcej niż jednej oferty na tę samą nieruchomość opisaną w §2 niniejszego regulaminu. Tak skonstruowana oferta podlegać będzie odrzuceniu.</w:t>
      </w:r>
    </w:p>
    <w:p w14:paraId="5FD99788" w14:textId="77777777" w:rsidR="00B53821" w:rsidRPr="006D30D7" w:rsidRDefault="00B53821" w:rsidP="00B53821">
      <w:pPr>
        <w:widowControl/>
        <w:numPr>
          <w:ilvl w:val="0"/>
          <w:numId w:val="7"/>
        </w:numPr>
        <w:shd w:val="clear" w:color="auto" w:fill="FFFFFF"/>
        <w:tabs>
          <w:tab w:val="left" w:pos="0"/>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 xml:space="preserve">W przypadku przesłania oferty pocztą jako dzień złożenia oferty liczy się dzień wpływu oferty do </w:t>
      </w:r>
      <w:r w:rsidRPr="006D30D7">
        <w:rPr>
          <w:sz w:val="24"/>
          <w:szCs w:val="24"/>
        </w:rPr>
        <w:t>Kancelarii Doradcy Restrukturyzacyjnego Aleksandry Marciniak</w:t>
      </w:r>
      <w:r w:rsidRPr="006D30D7">
        <w:rPr>
          <w:rFonts w:eastAsia="Calibri"/>
          <w:sz w:val="24"/>
          <w:szCs w:val="24"/>
          <w:lang w:eastAsia="en-US"/>
        </w:rPr>
        <w:t>.</w:t>
      </w:r>
    </w:p>
    <w:p w14:paraId="3997145F" w14:textId="77777777" w:rsidR="00B53821" w:rsidRPr="006D30D7" w:rsidRDefault="00B53821" w:rsidP="00B53821">
      <w:pPr>
        <w:widowControl/>
        <w:numPr>
          <w:ilvl w:val="0"/>
          <w:numId w:val="7"/>
        </w:numPr>
        <w:shd w:val="clear" w:color="auto" w:fill="FFFFFF"/>
        <w:tabs>
          <w:tab w:val="left" w:pos="0"/>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Oferty, które wpłyną po wyznaczonym terminie, o którym mowa w §4 ust. 1 zostaną odrzucone.</w:t>
      </w:r>
    </w:p>
    <w:p w14:paraId="73F563CA" w14:textId="77777777" w:rsidR="00B53821" w:rsidRPr="006D30D7" w:rsidRDefault="00B53821" w:rsidP="00B53821">
      <w:pPr>
        <w:widowControl/>
        <w:numPr>
          <w:ilvl w:val="0"/>
          <w:numId w:val="7"/>
        </w:numPr>
        <w:shd w:val="clear" w:color="auto" w:fill="FFFFFF"/>
        <w:tabs>
          <w:tab w:val="left" w:pos="0"/>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Oferent może, przed upływem terminu do składania ofert, zmienić lub wycofać ofertę. W celu dokonania zmiany lub wycofania oferty, oferent złoży kolejną zapieczętowaną kopertę, oznaczoną jak w opisano w §4 ust. 2, z dodaniem słowa: "Zmiana" lub "Wycofanie".</w:t>
      </w:r>
    </w:p>
    <w:p w14:paraId="28023013" w14:textId="77777777" w:rsidR="00B53821" w:rsidRPr="006D30D7" w:rsidRDefault="00B53821" w:rsidP="00B53821">
      <w:pPr>
        <w:widowControl/>
        <w:numPr>
          <w:ilvl w:val="0"/>
          <w:numId w:val="7"/>
        </w:numPr>
        <w:shd w:val="clear" w:color="auto" w:fill="FFFFFF"/>
        <w:tabs>
          <w:tab w:val="left" w:pos="0"/>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Oferent nie może wycofać oferty ani wprowadzić jakichkolwiek zmian w treści oferty po upływie terminu składania ofert.</w:t>
      </w:r>
    </w:p>
    <w:p w14:paraId="76FB0DC2" w14:textId="77777777" w:rsidR="00B53821" w:rsidRPr="006D30D7" w:rsidRDefault="00B53821" w:rsidP="00B53821">
      <w:pPr>
        <w:widowControl/>
        <w:numPr>
          <w:ilvl w:val="0"/>
          <w:numId w:val="7"/>
        </w:numPr>
        <w:shd w:val="clear" w:color="auto" w:fill="FFFFFF"/>
        <w:tabs>
          <w:tab w:val="left" w:pos="0"/>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Oferta, ani żadne oświadczenie w niej zawarte, nie może być złożone pod warunkiem.</w:t>
      </w:r>
    </w:p>
    <w:p w14:paraId="184BC8E9" w14:textId="77777777" w:rsidR="00B53821" w:rsidRPr="006D30D7" w:rsidRDefault="00B53821" w:rsidP="00B53821">
      <w:pPr>
        <w:shd w:val="clear" w:color="auto" w:fill="FFFFFF"/>
        <w:tabs>
          <w:tab w:val="left" w:pos="1638"/>
        </w:tabs>
        <w:ind w:left="19"/>
        <w:jc w:val="center"/>
        <w:rPr>
          <w:sz w:val="24"/>
          <w:szCs w:val="24"/>
        </w:rPr>
      </w:pPr>
    </w:p>
    <w:p w14:paraId="2E6748D2" w14:textId="77777777" w:rsidR="00B53821" w:rsidRPr="006D30D7" w:rsidRDefault="00B53821" w:rsidP="00B53821">
      <w:pPr>
        <w:shd w:val="clear" w:color="auto" w:fill="FFFFFF"/>
        <w:tabs>
          <w:tab w:val="left" w:pos="1638"/>
        </w:tabs>
        <w:ind w:left="19"/>
        <w:jc w:val="center"/>
        <w:rPr>
          <w:b/>
          <w:sz w:val="24"/>
          <w:szCs w:val="24"/>
        </w:rPr>
      </w:pPr>
      <w:r w:rsidRPr="006D30D7">
        <w:rPr>
          <w:b/>
          <w:sz w:val="24"/>
          <w:szCs w:val="24"/>
        </w:rPr>
        <w:t>§ 5</w:t>
      </w:r>
    </w:p>
    <w:p w14:paraId="4B616047" w14:textId="77777777" w:rsidR="00B53821" w:rsidRPr="006D30D7" w:rsidRDefault="00B53821" w:rsidP="00B53821">
      <w:pPr>
        <w:widowControl/>
        <w:numPr>
          <w:ilvl w:val="0"/>
          <w:numId w:val="8"/>
        </w:numPr>
        <w:tabs>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 xml:space="preserve">Warunkiem uczestnictwa w konkursie ofert jest wpłacenie wadium w wysokości 10% ceny wywoławczej nieruchomości </w:t>
      </w:r>
      <w:r w:rsidRPr="006D30D7">
        <w:rPr>
          <w:sz w:val="24"/>
          <w:szCs w:val="24"/>
        </w:rPr>
        <w:t>określonej w §2 Regulaminu sprzedaży z wolnej ręki.</w:t>
      </w:r>
    </w:p>
    <w:p w14:paraId="71B76246" w14:textId="77777777" w:rsidR="00B53821" w:rsidRPr="006D30D7" w:rsidRDefault="00B53821" w:rsidP="00B53821">
      <w:pPr>
        <w:widowControl/>
        <w:numPr>
          <w:ilvl w:val="0"/>
          <w:numId w:val="8"/>
        </w:numPr>
        <w:tabs>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 xml:space="preserve">Wadium płatne jest przelewem </w:t>
      </w:r>
      <w:bookmarkStart w:id="0" w:name="_Hlk327378"/>
      <w:r w:rsidRPr="006D30D7">
        <w:rPr>
          <w:rFonts w:eastAsia="Calibri"/>
          <w:sz w:val="24"/>
          <w:szCs w:val="24"/>
          <w:lang w:eastAsia="en-US"/>
        </w:rPr>
        <w:t xml:space="preserve">na rachunek bankowy: </w:t>
      </w:r>
    </w:p>
    <w:p w14:paraId="23421982" w14:textId="77777777" w:rsidR="00B53821" w:rsidRPr="006D30D7" w:rsidRDefault="00B53821" w:rsidP="00B53821">
      <w:pPr>
        <w:pStyle w:val="Akapitzlist"/>
        <w:jc w:val="both"/>
        <w:rPr>
          <w:b/>
          <w:sz w:val="24"/>
          <w:szCs w:val="24"/>
        </w:rPr>
      </w:pPr>
      <w:r w:rsidRPr="006D30D7">
        <w:rPr>
          <w:b/>
          <w:sz w:val="24"/>
          <w:szCs w:val="24"/>
        </w:rPr>
        <w:t xml:space="preserve">Doradca Restrukturyzacyjny Aleksandra Marciniak </w:t>
      </w:r>
    </w:p>
    <w:p w14:paraId="39D9504A" w14:textId="77777777" w:rsidR="00B53821" w:rsidRPr="006D30D7" w:rsidRDefault="00B53821" w:rsidP="00B53821">
      <w:pPr>
        <w:pStyle w:val="Akapitzlist"/>
        <w:jc w:val="both"/>
        <w:rPr>
          <w:b/>
          <w:sz w:val="24"/>
          <w:szCs w:val="24"/>
        </w:rPr>
      </w:pPr>
      <w:r w:rsidRPr="006D30D7">
        <w:rPr>
          <w:b/>
          <w:sz w:val="24"/>
          <w:szCs w:val="24"/>
        </w:rPr>
        <w:t>Alior Bank S.A.: 67 2490 0005 0000 4600 0005 8002</w:t>
      </w:r>
    </w:p>
    <w:p w14:paraId="60EA0C56" w14:textId="2509B93D" w:rsidR="00B53821" w:rsidRPr="006D30D7" w:rsidRDefault="00B53821" w:rsidP="00B53821">
      <w:pPr>
        <w:pStyle w:val="Akapitzlist"/>
        <w:jc w:val="both"/>
        <w:rPr>
          <w:b/>
          <w:sz w:val="24"/>
          <w:szCs w:val="24"/>
        </w:rPr>
      </w:pPr>
      <w:r w:rsidRPr="006D30D7">
        <w:rPr>
          <w:sz w:val="24"/>
          <w:szCs w:val="24"/>
          <w:u w:val="single"/>
        </w:rPr>
        <w:t xml:space="preserve">W tytule przelewu proszę o dopisek „wadium – </w:t>
      </w:r>
      <w:r w:rsidR="006D30D7" w:rsidRPr="006D30D7">
        <w:rPr>
          <w:b/>
          <w:bCs/>
          <w:sz w:val="24"/>
          <w:szCs w:val="24"/>
          <w:u w:val="single"/>
        </w:rPr>
        <w:t>Olesin</w:t>
      </w:r>
      <w:r w:rsidRPr="006D30D7">
        <w:rPr>
          <w:sz w:val="24"/>
          <w:szCs w:val="24"/>
          <w:u w:val="single"/>
        </w:rPr>
        <w:t>”</w:t>
      </w:r>
    </w:p>
    <w:bookmarkEnd w:id="0"/>
    <w:p w14:paraId="0DE816D6" w14:textId="77777777" w:rsidR="00B53821" w:rsidRPr="006D30D7" w:rsidRDefault="00B53821" w:rsidP="00B53821">
      <w:pPr>
        <w:widowControl/>
        <w:numPr>
          <w:ilvl w:val="0"/>
          <w:numId w:val="8"/>
        </w:numPr>
        <w:tabs>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 xml:space="preserve">Wadium należy wpłacić najpóźniej </w:t>
      </w:r>
      <w:r w:rsidRPr="006D30D7">
        <w:rPr>
          <w:rFonts w:eastAsia="Calibri"/>
          <w:b/>
          <w:sz w:val="24"/>
          <w:szCs w:val="24"/>
          <w:lang w:eastAsia="en-US"/>
        </w:rPr>
        <w:t>w dniu 22 kwietnia 2026 roku</w:t>
      </w:r>
      <w:r w:rsidRPr="006D30D7">
        <w:rPr>
          <w:rFonts w:eastAsia="Calibri"/>
          <w:sz w:val="24"/>
          <w:szCs w:val="24"/>
          <w:lang w:eastAsia="en-US"/>
        </w:rPr>
        <w:t xml:space="preserve"> pod rygorem od</w:t>
      </w:r>
      <w:r w:rsidRPr="006D30D7">
        <w:rPr>
          <w:rFonts w:eastAsia="Calibri"/>
          <w:sz w:val="24"/>
          <w:szCs w:val="24"/>
          <w:lang w:eastAsia="en-US"/>
        </w:rPr>
        <w:softHyphen/>
        <w:t>rzucenia oferty.  Za termin wpłaty uważany jest termin wpływu wadium na wskazany w §5 ust. 2 rachunek bankowy.</w:t>
      </w:r>
    </w:p>
    <w:p w14:paraId="1BC0D02F" w14:textId="77777777" w:rsidR="00B53821" w:rsidRPr="006D30D7" w:rsidRDefault="00B53821" w:rsidP="00B53821">
      <w:pPr>
        <w:widowControl/>
        <w:numPr>
          <w:ilvl w:val="0"/>
          <w:numId w:val="8"/>
        </w:numPr>
        <w:tabs>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Wadium wpłacone przez uczestnika, który wygrał konkurs, zalicza się na poczet ceny sprzedaży.</w:t>
      </w:r>
    </w:p>
    <w:p w14:paraId="4EFF56A4" w14:textId="77777777" w:rsidR="00B53821" w:rsidRPr="006D30D7" w:rsidRDefault="00B53821" w:rsidP="00B53821">
      <w:pPr>
        <w:widowControl/>
        <w:numPr>
          <w:ilvl w:val="0"/>
          <w:numId w:val="8"/>
        </w:numPr>
        <w:tabs>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Wadium wpłacone przez pozostałych uczestników podlega zwrotowi niezwłocznie po zakończeniu konkursu.</w:t>
      </w:r>
    </w:p>
    <w:p w14:paraId="34ABBAEE" w14:textId="77777777" w:rsidR="00B53821" w:rsidRPr="006D30D7" w:rsidRDefault="00B53821" w:rsidP="00B53821">
      <w:pPr>
        <w:widowControl/>
        <w:numPr>
          <w:ilvl w:val="0"/>
          <w:numId w:val="8"/>
        </w:numPr>
        <w:tabs>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 xml:space="preserve">Wadium przepada na rzecz masy upadłości w razie uchylenia się bądź odstąpienia uczestnika, który wygrał konkurs, od zawarcia umowy sprzedaży w formie aktu notarialnego, w terminie wyznaczonym przez syndyka. </w:t>
      </w:r>
    </w:p>
    <w:p w14:paraId="3B2EFEC6" w14:textId="77777777" w:rsidR="00B53821" w:rsidRPr="006D30D7" w:rsidRDefault="00B53821" w:rsidP="00B53821">
      <w:pPr>
        <w:shd w:val="clear" w:color="auto" w:fill="FFFFFF"/>
        <w:tabs>
          <w:tab w:val="left" w:pos="1638"/>
        </w:tabs>
        <w:ind w:left="19"/>
        <w:jc w:val="center"/>
        <w:rPr>
          <w:sz w:val="24"/>
          <w:szCs w:val="24"/>
        </w:rPr>
      </w:pPr>
    </w:p>
    <w:p w14:paraId="14F0C241" w14:textId="77777777" w:rsidR="00B53821" w:rsidRPr="006D30D7" w:rsidRDefault="00B53821" w:rsidP="00B53821">
      <w:pPr>
        <w:shd w:val="clear" w:color="auto" w:fill="FFFFFF"/>
        <w:tabs>
          <w:tab w:val="left" w:pos="1638"/>
        </w:tabs>
        <w:ind w:left="19"/>
        <w:jc w:val="center"/>
        <w:rPr>
          <w:sz w:val="24"/>
          <w:szCs w:val="24"/>
        </w:rPr>
      </w:pPr>
    </w:p>
    <w:p w14:paraId="735906A9" w14:textId="77777777" w:rsidR="00B53821" w:rsidRPr="006D30D7" w:rsidRDefault="00B53821" w:rsidP="00B53821">
      <w:pPr>
        <w:shd w:val="clear" w:color="auto" w:fill="FFFFFF"/>
        <w:tabs>
          <w:tab w:val="left" w:pos="1638"/>
        </w:tabs>
        <w:ind w:left="19"/>
        <w:jc w:val="center"/>
        <w:rPr>
          <w:sz w:val="24"/>
          <w:szCs w:val="24"/>
        </w:rPr>
      </w:pPr>
    </w:p>
    <w:p w14:paraId="39617370" w14:textId="77777777" w:rsidR="00B53821" w:rsidRPr="006D30D7" w:rsidRDefault="00B53821" w:rsidP="00B53821">
      <w:pPr>
        <w:shd w:val="clear" w:color="auto" w:fill="FFFFFF"/>
        <w:tabs>
          <w:tab w:val="left" w:pos="1638"/>
        </w:tabs>
        <w:ind w:left="19"/>
        <w:jc w:val="center"/>
        <w:rPr>
          <w:sz w:val="24"/>
          <w:szCs w:val="24"/>
        </w:rPr>
      </w:pPr>
    </w:p>
    <w:p w14:paraId="6A9654D8" w14:textId="77777777" w:rsidR="00B53821" w:rsidRPr="006D30D7" w:rsidRDefault="00B53821" w:rsidP="00B53821">
      <w:pPr>
        <w:shd w:val="clear" w:color="auto" w:fill="FFFFFF"/>
        <w:tabs>
          <w:tab w:val="left" w:pos="1638"/>
        </w:tabs>
        <w:ind w:left="19"/>
        <w:jc w:val="center"/>
        <w:rPr>
          <w:b/>
          <w:sz w:val="24"/>
          <w:szCs w:val="24"/>
        </w:rPr>
      </w:pPr>
      <w:r w:rsidRPr="006D30D7">
        <w:rPr>
          <w:b/>
          <w:sz w:val="24"/>
          <w:szCs w:val="24"/>
        </w:rPr>
        <w:lastRenderedPageBreak/>
        <w:t>§ 6</w:t>
      </w:r>
    </w:p>
    <w:p w14:paraId="2441D569" w14:textId="77777777" w:rsidR="00B53821" w:rsidRPr="006D30D7" w:rsidRDefault="00B53821" w:rsidP="00B53821">
      <w:pPr>
        <w:widowControl/>
        <w:numPr>
          <w:ilvl w:val="3"/>
          <w:numId w:val="9"/>
        </w:numPr>
        <w:shd w:val="clear" w:color="auto" w:fill="FFFFFF"/>
        <w:tabs>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Oferta - pod rygorem odrzucenia - powinna być sporządzona w języku pol</w:t>
      </w:r>
      <w:r w:rsidRPr="006D30D7">
        <w:rPr>
          <w:rFonts w:eastAsia="Calibri"/>
          <w:sz w:val="24"/>
          <w:szCs w:val="24"/>
          <w:lang w:eastAsia="en-US"/>
        </w:rPr>
        <w:softHyphen/>
        <w:t xml:space="preserve">skim i winna zawierać: </w:t>
      </w:r>
    </w:p>
    <w:p w14:paraId="0CA4E90D" w14:textId="77777777" w:rsidR="00B53821" w:rsidRPr="006D30D7" w:rsidRDefault="00B53821" w:rsidP="00B53821">
      <w:pPr>
        <w:widowControl/>
        <w:numPr>
          <w:ilvl w:val="0"/>
          <w:numId w:val="10"/>
        </w:numPr>
        <w:shd w:val="clear" w:color="auto" w:fill="FFFFFF"/>
        <w:tabs>
          <w:tab w:val="left" w:pos="1638"/>
        </w:tabs>
        <w:autoSpaceDE/>
        <w:autoSpaceDN/>
        <w:adjustRightInd/>
        <w:contextualSpacing/>
        <w:jc w:val="both"/>
        <w:rPr>
          <w:rFonts w:eastAsia="Calibri"/>
          <w:sz w:val="24"/>
          <w:szCs w:val="24"/>
          <w:lang w:eastAsia="en-US"/>
        </w:rPr>
      </w:pPr>
      <w:r w:rsidRPr="006D30D7">
        <w:rPr>
          <w:rFonts w:eastAsia="Calibri"/>
          <w:sz w:val="24"/>
          <w:szCs w:val="24"/>
          <w:lang w:eastAsia="en-US"/>
        </w:rPr>
        <w:t xml:space="preserve">imię, nazwisko i adres w przypadku osób fizycznych składających ofertę oraz nazwę </w:t>
      </w:r>
      <w:r w:rsidRPr="006D30D7">
        <w:rPr>
          <w:rFonts w:eastAsia="Calibri"/>
          <w:sz w:val="24"/>
          <w:szCs w:val="24"/>
          <w:lang w:eastAsia="en-US"/>
        </w:rPr>
        <w:br/>
        <w:t>i siedzibę działalności gospodarczej, w przypadku jej prowadzenia, ewentualnie nazwę, adres siedziby oraz formę prawną w przypadku, gdy oferta składana będzie przez inne niż osoby fizyczne podmioty,</w:t>
      </w:r>
    </w:p>
    <w:p w14:paraId="2D8D4B46" w14:textId="77777777" w:rsidR="00B53821" w:rsidRPr="006D30D7" w:rsidRDefault="00B53821" w:rsidP="00B53821">
      <w:pPr>
        <w:numPr>
          <w:ilvl w:val="0"/>
          <w:numId w:val="10"/>
        </w:numPr>
        <w:shd w:val="clear" w:color="auto" w:fill="FFFFFF"/>
        <w:tabs>
          <w:tab w:val="left" w:pos="259"/>
        </w:tabs>
        <w:jc w:val="both"/>
        <w:rPr>
          <w:sz w:val="24"/>
          <w:szCs w:val="24"/>
        </w:rPr>
      </w:pPr>
      <w:r w:rsidRPr="006D30D7">
        <w:rPr>
          <w:sz w:val="24"/>
          <w:szCs w:val="24"/>
        </w:rPr>
        <w:t xml:space="preserve">aktualny wydruk lub odpis z KRS lub innych właściwych rejestrów (dotyczy osób prawnych i jednostek organizacyjnych, którym ustawa przyznaje zdolność prawną oraz osób fizycznych prowadzących działalność gospodarczą), </w:t>
      </w:r>
    </w:p>
    <w:p w14:paraId="208D9512" w14:textId="77777777" w:rsidR="00B53821" w:rsidRPr="006D30D7" w:rsidRDefault="00B53821" w:rsidP="00B53821">
      <w:pPr>
        <w:numPr>
          <w:ilvl w:val="0"/>
          <w:numId w:val="10"/>
        </w:numPr>
        <w:shd w:val="clear" w:color="auto" w:fill="FFFFFF"/>
        <w:tabs>
          <w:tab w:val="left" w:pos="259"/>
        </w:tabs>
        <w:jc w:val="both"/>
        <w:rPr>
          <w:sz w:val="24"/>
          <w:szCs w:val="24"/>
        </w:rPr>
      </w:pPr>
      <w:r w:rsidRPr="006D30D7">
        <w:rPr>
          <w:sz w:val="24"/>
          <w:szCs w:val="24"/>
        </w:rPr>
        <w:t>wskazanie numerów NIP i REGON (dotyczy podmiotów posiadających taki numer) lub numeru PESEL w przypadku osób fizycznych, ewentualnie oświadczenia, że dana osoba nie posiada numeru PESEL,</w:t>
      </w:r>
    </w:p>
    <w:p w14:paraId="729CA8CE" w14:textId="77777777" w:rsidR="00B53821" w:rsidRPr="006D30D7" w:rsidRDefault="00B53821" w:rsidP="00B53821">
      <w:pPr>
        <w:numPr>
          <w:ilvl w:val="0"/>
          <w:numId w:val="10"/>
        </w:numPr>
        <w:shd w:val="clear" w:color="auto" w:fill="FFFFFF"/>
        <w:tabs>
          <w:tab w:val="left" w:pos="259"/>
        </w:tabs>
        <w:jc w:val="both"/>
        <w:rPr>
          <w:sz w:val="24"/>
          <w:szCs w:val="24"/>
        </w:rPr>
      </w:pPr>
      <w:r w:rsidRPr="006D30D7">
        <w:rPr>
          <w:sz w:val="24"/>
          <w:szCs w:val="24"/>
        </w:rPr>
        <w:t>wskazanie nieruchomości, której dotyczy oferta,</w:t>
      </w:r>
    </w:p>
    <w:p w14:paraId="7F04DBCC" w14:textId="77777777" w:rsidR="00B53821" w:rsidRPr="006D30D7" w:rsidRDefault="00B53821" w:rsidP="00B53821">
      <w:pPr>
        <w:numPr>
          <w:ilvl w:val="0"/>
          <w:numId w:val="10"/>
        </w:numPr>
        <w:shd w:val="clear" w:color="auto" w:fill="FFFFFF"/>
        <w:tabs>
          <w:tab w:val="left" w:pos="259"/>
          <w:tab w:val="left" w:pos="1638"/>
        </w:tabs>
        <w:contextualSpacing/>
        <w:jc w:val="both"/>
        <w:rPr>
          <w:sz w:val="24"/>
          <w:szCs w:val="24"/>
        </w:rPr>
      </w:pPr>
      <w:r w:rsidRPr="006D30D7">
        <w:rPr>
          <w:sz w:val="24"/>
          <w:szCs w:val="24"/>
        </w:rPr>
        <w:t>oferowaną cenę nabycia, która to cena nie może być niższa niż cena wywoławcza określona w §2 Regulaminu konkursu ofert,</w:t>
      </w:r>
    </w:p>
    <w:p w14:paraId="78710FC6" w14:textId="77777777" w:rsidR="00B53821" w:rsidRPr="006D30D7" w:rsidRDefault="00B53821" w:rsidP="00B53821">
      <w:pPr>
        <w:numPr>
          <w:ilvl w:val="0"/>
          <w:numId w:val="10"/>
        </w:numPr>
        <w:shd w:val="clear" w:color="auto" w:fill="FFFFFF"/>
        <w:tabs>
          <w:tab w:val="left" w:pos="259"/>
          <w:tab w:val="left" w:pos="1638"/>
        </w:tabs>
        <w:contextualSpacing/>
        <w:jc w:val="both"/>
        <w:rPr>
          <w:sz w:val="24"/>
          <w:szCs w:val="24"/>
        </w:rPr>
      </w:pPr>
      <w:r w:rsidRPr="006D30D7">
        <w:rPr>
          <w:sz w:val="24"/>
          <w:szCs w:val="24"/>
        </w:rPr>
        <w:t>oświadczenie o zobowiązaniu się oferenta jako przyszłego nabywcy do pokrycia wszystkich kosztów, podatków i opłat związanych z zawarciem umowy oraz z przeniesieniem własności nieruchomości,</w:t>
      </w:r>
    </w:p>
    <w:p w14:paraId="24772A13" w14:textId="77777777" w:rsidR="00B53821" w:rsidRPr="006D30D7" w:rsidRDefault="00B53821" w:rsidP="00B53821">
      <w:pPr>
        <w:numPr>
          <w:ilvl w:val="0"/>
          <w:numId w:val="10"/>
        </w:numPr>
        <w:shd w:val="clear" w:color="auto" w:fill="FFFFFF"/>
        <w:tabs>
          <w:tab w:val="left" w:pos="259"/>
          <w:tab w:val="left" w:pos="1638"/>
        </w:tabs>
        <w:contextualSpacing/>
        <w:jc w:val="both"/>
        <w:rPr>
          <w:sz w:val="24"/>
          <w:szCs w:val="24"/>
        </w:rPr>
      </w:pPr>
      <w:r w:rsidRPr="006D30D7">
        <w:rPr>
          <w:sz w:val="24"/>
          <w:szCs w:val="24"/>
        </w:rPr>
        <w:t>oświadczenie o zapoznaniu się oraz o przyjęciu warunków Regulaminu,</w:t>
      </w:r>
    </w:p>
    <w:p w14:paraId="0A95DA38" w14:textId="77777777" w:rsidR="00B53821" w:rsidRPr="006D30D7" w:rsidRDefault="00B53821" w:rsidP="00B53821">
      <w:pPr>
        <w:numPr>
          <w:ilvl w:val="0"/>
          <w:numId w:val="10"/>
        </w:numPr>
        <w:shd w:val="clear" w:color="auto" w:fill="FFFFFF"/>
        <w:tabs>
          <w:tab w:val="left" w:pos="259"/>
          <w:tab w:val="left" w:pos="1638"/>
        </w:tabs>
        <w:contextualSpacing/>
        <w:jc w:val="both"/>
        <w:rPr>
          <w:sz w:val="24"/>
          <w:szCs w:val="24"/>
        </w:rPr>
      </w:pPr>
      <w:r w:rsidRPr="006D30D7">
        <w:rPr>
          <w:sz w:val="24"/>
          <w:szCs w:val="24"/>
        </w:rPr>
        <w:t>oświadczenie, iż oferent nie należy do kręgu podmiotów, o których mowa w §3 ust. 3 Regulaminu,</w:t>
      </w:r>
    </w:p>
    <w:p w14:paraId="31E15C7A" w14:textId="77777777" w:rsidR="00B53821" w:rsidRPr="006D30D7" w:rsidRDefault="00B53821" w:rsidP="00B53821">
      <w:pPr>
        <w:numPr>
          <w:ilvl w:val="0"/>
          <w:numId w:val="10"/>
        </w:numPr>
        <w:shd w:val="clear" w:color="auto" w:fill="FFFFFF"/>
        <w:tabs>
          <w:tab w:val="left" w:pos="259"/>
          <w:tab w:val="left" w:pos="1638"/>
        </w:tabs>
        <w:contextualSpacing/>
        <w:jc w:val="both"/>
        <w:rPr>
          <w:sz w:val="24"/>
          <w:szCs w:val="24"/>
        </w:rPr>
      </w:pPr>
      <w:r w:rsidRPr="006D30D7">
        <w:rPr>
          <w:sz w:val="24"/>
          <w:szCs w:val="24"/>
        </w:rPr>
        <w:t>oświadczenie, że oferent zapoznał się ze stanem faktycznym i prawnym nieruchomości, której dotyczy oferta lub oferty oraz ich stanem technicznym oraz nie wnosi do nich zastrzeżeń i wyraża zgodę na wyłą</w:t>
      </w:r>
      <w:r w:rsidRPr="006D30D7">
        <w:rPr>
          <w:sz w:val="24"/>
          <w:szCs w:val="24"/>
        </w:rPr>
        <w:softHyphen/>
        <w:t>czenie rękojmi za wady fizyczne i prawne na mocy art. 558 § 1 kodeksu cywilne</w:t>
      </w:r>
      <w:r w:rsidRPr="006D30D7">
        <w:rPr>
          <w:sz w:val="24"/>
          <w:szCs w:val="24"/>
        </w:rPr>
        <w:softHyphen/>
        <w:t>go,</w:t>
      </w:r>
    </w:p>
    <w:p w14:paraId="2DA58EC3" w14:textId="77777777" w:rsidR="00B53821" w:rsidRPr="006D30D7" w:rsidRDefault="00B53821" w:rsidP="00B53821">
      <w:pPr>
        <w:numPr>
          <w:ilvl w:val="0"/>
          <w:numId w:val="10"/>
        </w:numPr>
        <w:shd w:val="clear" w:color="auto" w:fill="FFFFFF"/>
        <w:tabs>
          <w:tab w:val="left" w:pos="259"/>
          <w:tab w:val="left" w:pos="1638"/>
        </w:tabs>
        <w:contextualSpacing/>
        <w:jc w:val="both"/>
        <w:rPr>
          <w:sz w:val="24"/>
          <w:szCs w:val="24"/>
        </w:rPr>
      </w:pPr>
      <w:r w:rsidRPr="006D30D7">
        <w:rPr>
          <w:sz w:val="24"/>
          <w:szCs w:val="24"/>
        </w:rPr>
        <w:t>promesę zezwolenia Ministra Spraw Wewnętrznych i Administracji w przypadku oferentów będących osobami zagranicznym, jeśli mają ustawowy obowiązek uzyskania zezwolenia na nabycie nieruchomości,</w:t>
      </w:r>
    </w:p>
    <w:p w14:paraId="43628B88" w14:textId="77777777" w:rsidR="00B53821" w:rsidRPr="006D30D7" w:rsidRDefault="00B53821" w:rsidP="00B53821">
      <w:pPr>
        <w:widowControl/>
        <w:numPr>
          <w:ilvl w:val="0"/>
          <w:numId w:val="10"/>
        </w:numPr>
        <w:shd w:val="clear" w:color="auto" w:fill="FFFFFF"/>
        <w:tabs>
          <w:tab w:val="left" w:pos="1638"/>
        </w:tabs>
        <w:autoSpaceDE/>
        <w:autoSpaceDN/>
        <w:adjustRightInd/>
        <w:ind w:right="10"/>
        <w:contextualSpacing/>
        <w:jc w:val="both"/>
        <w:rPr>
          <w:rFonts w:eastAsia="Calibri"/>
          <w:sz w:val="24"/>
          <w:szCs w:val="24"/>
          <w:lang w:eastAsia="en-US"/>
        </w:rPr>
      </w:pPr>
      <w:r w:rsidRPr="006D30D7">
        <w:rPr>
          <w:rFonts w:eastAsia="Calibri"/>
          <w:sz w:val="24"/>
          <w:szCs w:val="24"/>
          <w:lang w:eastAsia="en-US"/>
        </w:rPr>
        <w:t>pisemne oświadczenie, iż finansującym zakup przedmiotu przetargu jest oferent lub bank albo inny podmiot;</w:t>
      </w:r>
    </w:p>
    <w:p w14:paraId="368FBF31" w14:textId="77777777" w:rsidR="00B53821" w:rsidRPr="006D30D7" w:rsidRDefault="00B53821" w:rsidP="00B53821">
      <w:pPr>
        <w:widowControl/>
        <w:numPr>
          <w:ilvl w:val="0"/>
          <w:numId w:val="10"/>
        </w:numPr>
        <w:shd w:val="clear" w:color="auto" w:fill="FFFFFF"/>
        <w:tabs>
          <w:tab w:val="left" w:pos="1638"/>
        </w:tabs>
        <w:autoSpaceDE/>
        <w:autoSpaceDN/>
        <w:adjustRightInd/>
        <w:ind w:right="10"/>
        <w:contextualSpacing/>
        <w:jc w:val="both"/>
        <w:rPr>
          <w:rFonts w:eastAsia="Calibri"/>
          <w:sz w:val="24"/>
          <w:szCs w:val="24"/>
          <w:lang w:eastAsia="en-US"/>
        </w:rPr>
      </w:pPr>
      <w:r w:rsidRPr="006D30D7">
        <w:rPr>
          <w:rFonts w:eastAsia="Calibri"/>
          <w:sz w:val="24"/>
          <w:szCs w:val="24"/>
          <w:lang w:eastAsia="en-US"/>
        </w:rPr>
        <w:t xml:space="preserve">dowód wpłaty wadium w pełnej wysokości, opłaconego z rachunku oferenta, </w:t>
      </w:r>
    </w:p>
    <w:p w14:paraId="43A68C06" w14:textId="77777777" w:rsidR="00B53821" w:rsidRPr="006D30D7" w:rsidRDefault="00B53821" w:rsidP="00B53821">
      <w:pPr>
        <w:widowControl/>
        <w:numPr>
          <w:ilvl w:val="0"/>
          <w:numId w:val="10"/>
        </w:numPr>
        <w:shd w:val="clear" w:color="auto" w:fill="FFFFFF"/>
        <w:tabs>
          <w:tab w:val="left" w:pos="1638"/>
        </w:tabs>
        <w:autoSpaceDE/>
        <w:autoSpaceDN/>
        <w:adjustRightInd/>
        <w:ind w:right="10"/>
        <w:contextualSpacing/>
        <w:jc w:val="both"/>
        <w:rPr>
          <w:rFonts w:eastAsia="Calibri"/>
          <w:sz w:val="24"/>
          <w:szCs w:val="24"/>
          <w:lang w:eastAsia="en-US"/>
        </w:rPr>
      </w:pPr>
      <w:r w:rsidRPr="006D30D7">
        <w:rPr>
          <w:rFonts w:eastAsia="Calibri"/>
          <w:sz w:val="24"/>
          <w:szCs w:val="24"/>
          <w:lang w:eastAsia="en-US"/>
        </w:rPr>
        <w:t>wskazanie banku i numeru rachunku bankowego, na który ma być zwrócone wadium w razie nie przyjęcia oferty.</w:t>
      </w:r>
    </w:p>
    <w:p w14:paraId="6756981F" w14:textId="77777777" w:rsidR="00B53821" w:rsidRPr="006D30D7" w:rsidRDefault="00B53821" w:rsidP="00B53821">
      <w:pPr>
        <w:widowControl/>
        <w:numPr>
          <w:ilvl w:val="0"/>
          <w:numId w:val="11"/>
        </w:numPr>
        <w:shd w:val="clear" w:color="auto" w:fill="FFFFFF"/>
        <w:tabs>
          <w:tab w:val="left" w:pos="426"/>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Dokumenty sporządzone w języku obcym będą składane wraz z tłumaczeniem przysięgłym na język polski.</w:t>
      </w:r>
    </w:p>
    <w:p w14:paraId="0016C438" w14:textId="77777777" w:rsidR="00B53821" w:rsidRPr="006D30D7" w:rsidRDefault="00B53821" w:rsidP="00B53821">
      <w:pPr>
        <w:widowControl/>
        <w:numPr>
          <w:ilvl w:val="0"/>
          <w:numId w:val="11"/>
        </w:numPr>
        <w:shd w:val="clear" w:color="auto" w:fill="FFFFFF"/>
        <w:tabs>
          <w:tab w:val="left" w:pos="426"/>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Oferta oraz wszelkie załączone do niej oświadczenia winny być zaopatrzone w podpisy ofe</w:t>
      </w:r>
      <w:r w:rsidRPr="006D30D7">
        <w:rPr>
          <w:rFonts w:eastAsia="Calibri"/>
          <w:sz w:val="24"/>
          <w:szCs w:val="24"/>
          <w:lang w:eastAsia="en-US"/>
        </w:rPr>
        <w:softHyphen/>
        <w:t>renta będącego osobą fizyczną lub podpisy osób upoważnionych do reprezen</w:t>
      </w:r>
      <w:r w:rsidRPr="006D30D7">
        <w:rPr>
          <w:rFonts w:eastAsia="Calibri"/>
          <w:sz w:val="24"/>
          <w:szCs w:val="24"/>
          <w:lang w:eastAsia="en-US"/>
        </w:rPr>
        <w:softHyphen/>
        <w:t>tacji oferenta niebędącego osobą fizyczną. Pełnomocnicy podmiotów uczestni</w:t>
      </w:r>
      <w:r w:rsidRPr="006D30D7">
        <w:rPr>
          <w:rFonts w:eastAsia="Calibri"/>
          <w:sz w:val="24"/>
          <w:szCs w:val="24"/>
          <w:lang w:eastAsia="en-US"/>
        </w:rPr>
        <w:softHyphen/>
        <w:t>czących w konkursie ofert winni ponadto przedstawić umocowanie z podpisami no</w:t>
      </w:r>
      <w:r w:rsidRPr="006D30D7">
        <w:rPr>
          <w:rFonts w:eastAsia="Calibri"/>
          <w:sz w:val="24"/>
          <w:szCs w:val="24"/>
          <w:lang w:eastAsia="en-US"/>
        </w:rPr>
        <w:softHyphen/>
        <w:t>tarialnie poświadczonymi osób udzielających pełnomocnictwa (nie dotyczy pełnomocnictwa udzielonego adwokatowi lub radcy prawnemu, które może być przez nich uwierzytelnione), ze wskaza</w:t>
      </w:r>
      <w:r w:rsidRPr="006D30D7">
        <w:rPr>
          <w:rFonts w:eastAsia="Calibri"/>
          <w:sz w:val="24"/>
          <w:szCs w:val="24"/>
          <w:lang w:eastAsia="en-US"/>
        </w:rPr>
        <w:softHyphen/>
        <w:t>niem umocowania do konkretnych czynności w ramach niniejszego konkursu ofert.</w:t>
      </w:r>
    </w:p>
    <w:p w14:paraId="04723B7D" w14:textId="77777777" w:rsidR="00B53821" w:rsidRPr="006D30D7" w:rsidRDefault="00B53821" w:rsidP="00B53821">
      <w:pPr>
        <w:widowControl/>
        <w:numPr>
          <w:ilvl w:val="0"/>
          <w:numId w:val="11"/>
        </w:numPr>
        <w:shd w:val="clear" w:color="auto" w:fill="FFFFFF"/>
        <w:tabs>
          <w:tab w:val="left" w:pos="426"/>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Wszystkie dokumenty będące załącznikami do oferty winny zostać złożone w oryginale lub kopii notarialnie poświad</w:t>
      </w:r>
      <w:r w:rsidRPr="006D30D7">
        <w:rPr>
          <w:rFonts w:eastAsia="Calibri"/>
          <w:sz w:val="24"/>
          <w:szCs w:val="24"/>
          <w:lang w:eastAsia="en-US"/>
        </w:rPr>
        <w:softHyphen/>
        <w:t xml:space="preserve">czonej za zgodność z oryginałem pod rygorem odrzucenia oferty, dokumenty składane w konkursie ofert mogą być uwierzytelnione przez występującego w sprawie pełnomocnika będącego adwokatem lub radcą prawnym </w:t>
      </w:r>
    </w:p>
    <w:p w14:paraId="2D60E528" w14:textId="77777777" w:rsidR="00B53821" w:rsidRPr="006D30D7" w:rsidRDefault="00B53821" w:rsidP="00B53821">
      <w:pPr>
        <w:widowControl/>
        <w:numPr>
          <w:ilvl w:val="0"/>
          <w:numId w:val="11"/>
        </w:numPr>
        <w:shd w:val="clear" w:color="auto" w:fill="FFFFFF"/>
        <w:tabs>
          <w:tab w:val="left" w:pos="426"/>
          <w:tab w:val="left" w:pos="1638"/>
        </w:tabs>
        <w:autoSpaceDE/>
        <w:autoSpaceDN/>
        <w:adjustRightInd/>
        <w:ind w:left="426" w:hanging="426"/>
        <w:contextualSpacing/>
        <w:jc w:val="both"/>
        <w:rPr>
          <w:rFonts w:eastAsia="Calibri"/>
          <w:sz w:val="24"/>
          <w:szCs w:val="24"/>
          <w:lang w:eastAsia="en-US"/>
        </w:rPr>
      </w:pPr>
      <w:r w:rsidRPr="006D30D7">
        <w:rPr>
          <w:rFonts w:eastAsia="Calibri"/>
          <w:sz w:val="24"/>
          <w:szCs w:val="24"/>
          <w:lang w:eastAsia="en-US"/>
        </w:rPr>
        <w:t>Oferta niespełniająca powyższych warunków, o których mowa w §6 ust. 1-4 Regulaminu, w tym w szczególności nie zawierająca wszystkich dokumentów, zaświadczeń i oświadczeń zostanie odrzucona bez wzywania do ich uzupełnienia.</w:t>
      </w:r>
    </w:p>
    <w:p w14:paraId="7944003F" w14:textId="77777777" w:rsidR="00B53821" w:rsidRPr="006D30D7" w:rsidRDefault="00B53821" w:rsidP="00B53821">
      <w:pPr>
        <w:shd w:val="clear" w:color="auto" w:fill="FFFFFF"/>
        <w:tabs>
          <w:tab w:val="left" w:pos="1638"/>
        </w:tabs>
        <w:jc w:val="center"/>
        <w:rPr>
          <w:sz w:val="24"/>
          <w:szCs w:val="24"/>
        </w:rPr>
      </w:pPr>
    </w:p>
    <w:p w14:paraId="40CA5AE9" w14:textId="77777777" w:rsidR="00B53821" w:rsidRPr="006D30D7" w:rsidRDefault="00B53821" w:rsidP="00B53821">
      <w:pPr>
        <w:shd w:val="clear" w:color="auto" w:fill="FFFFFF"/>
        <w:tabs>
          <w:tab w:val="left" w:pos="1638"/>
        </w:tabs>
        <w:jc w:val="center"/>
        <w:rPr>
          <w:b/>
          <w:sz w:val="24"/>
          <w:szCs w:val="24"/>
        </w:rPr>
      </w:pPr>
      <w:r w:rsidRPr="006D30D7">
        <w:rPr>
          <w:b/>
          <w:sz w:val="24"/>
          <w:szCs w:val="24"/>
        </w:rPr>
        <w:t>§ 7</w:t>
      </w:r>
    </w:p>
    <w:p w14:paraId="2E0E7762" w14:textId="0D9E9EA6" w:rsidR="00B53821" w:rsidRPr="006D30D7" w:rsidRDefault="00B53821" w:rsidP="00B53821">
      <w:pPr>
        <w:widowControl/>
        <w:numPr>
          <w:ilvl w:val="0"/>
          <w:numId w:val="12"/>
        </w:numPr>
        <w:shd w:val="clear" w:color="auto" w:fill="FFFFFF"/>
        <w:tabs>
          <w:tab w:val="left" w:pos="1638"/>
        </w:tabs>
        <w:autoSpaceDE/>
        <w:autoSpaceDN/>
        <w:adjustRightInd/>
        <w:ind w:left="426" w:right="29" w:hanging="426"/>
        <w:contextualSpacing/>
        <w:jc w:val="both"/>
        <w:rPr>
          <w:rFonts w:eastAsia="Calibri"/>
          <w:sz w:val="24"/>
          <w:szCs w:val="24"/>
          <w:lang w:eastAsia="en-US"/>
        </w:rPr>
      </w:pPr>
      <w:r w:rsidRPr="006D30D7">
        <w:rPr>
          <w:rFonts w:eastAsia="Calibri"/>
          <w:sz w:val="24"/>
          <w:szCs w:val="24"/>
          <w:lang w:eastAsia="en-US"/>
        </w:rPr>
        <w:t xml:space="preserve">Otwarcie i rozpoznanie ofert nastąpią w dniu </w:t>
      </w:r>
      <w:r w:rsidRPr="006D30D7">
        <w:rPr>
          <w:rFonts w:eastAsia="Calibri"/>
          <w:b/>
          <w:bCs/>
          <w:sz w:val="24"/>
          <w:szCs w:val="24"/>
          <w:lang w:eastAsia="en-US"/>
        </w:rPr>
        <w:t>24 kwietnia 2026</w:t>
      </w:r>
      <w:r w:rsidRPr="006D30D7">
        <w:rPr>
          <w:rFonts w:eastAsia="Calibri"/>
          <w:b/>
          <w:sz w:val="24"/>
          <w:szCs w:val="24"/>
          <w:lang w:eastAsia="en-US"/>
        </w:rPr>
        <w:t xml:space="preserve"> roku o godzinie 14:</w:t>
      </w:r>
      <w:r w:rsidR="006D30D7">
        <w:rPr>
          <w:rFonts w:eastAsia="Calibri"/>
          <w:b/>
          <w:sz w:val="24"/>
          <w:szCs w:val="24"/>
          <w:lang w:eastAsia="en-US"/>
        </w:rPr>
        <w:t>15</w:t>
      </w:r>
      <w:r w:rsidRPr="006D30D7">
        <w:rPr>
          <w:rFonts w:eastAsia="Calibri"/>
          <w:b/>
          <w:sz w:val="24"/>
          <w:szCs w:val="24"/>
          <w:lang w:eastAsia="en-US"/>
        </w:rPr>
        <w:t xml:space="preserve"> </w:t>
      </w:r>
      <w:r w:rsidRPr="006D30D7">
        <w:rPr>
          <w:rFonts w:eastAsia="Calibri"/>
          <w:sz w:val="24"/>
          <w:szCs w:val="24"/>
          <w:lang w:eastAsia="en-US"/>
        </w:rPr>
        <w:t xml:space="preserve">w </w:t>
      </w:r>
      <w:r w:rsidRPr="006D30D7">
        <w:rPr>
          <w:sz w:val="24"/>
          <w:szCs w:val="24"/>
        </w:rPr>
        <w:t>Kancelarii Doradcy Restrukturyzacyjnego Aleksandry Marciniak, ul. Legionów Polskich 1/38, 62-700 Turek.</w:t>
      </w:r>
    </w:p>
    <w:p w14:paraId="7C06C32A" w14:textId="77777777" w:rsidR="00B53821" w:rsidRPr="006D30D7" w:rsidRDefault="00B53821" w:rsidP="00B53821">
      <w:pPr>
        <w:widowControl/>
        <w:numPr>
          <w:ilvl w:val="0"/>
          <w:numId w:val="12"/>
        </w:numPr>
        <w:shd w:val="clear" w:color="auto" w:fill="FFFFFF"/>
        <w:tabs>
          <w:tab w:val="left" w:pos="1638"/>
        </w:tabs>
        <w:autoSpaceDE/>
        <w:autoSpaceDN/>
        <w:adjustRightInd/>
        <w:ind w:left="426" w:right="29" w:hanging="426"/>
        <w:contextualSpacing/>
        <w:jc w:val="both"/>
        <w:rPr>
          <w:rFonts w:eastAsia="Calibri"/>
          <w:sz w:val="24"/>
          <w:szCs w:val="24"/>
          <w:lang w:eastAsia="en-US"/>
        </w:rPr>
      </w:pPr>
      <w:r w:rsidRPr="006D30D7">
        <w:rPr>
          <w:rFonts w:eastAsia="Calibri"/>
          <w:sz w:val="24"/>
          <w:szCs w:val="24"/>
          <w:lang w:eastAsia="en-US"/>
        </w:rPr>
        <w:t>Otwarcie ofert jest jawne.</w:t>
      </w:r>
    </w:p>
    <w:p w14:paraId="2A7A16EC" w14:textId="77777777" w:rsidR="00B53821" w:rsidRPr="006D30D7" w:rsidRDefault="00B53821" w:rsidP="00B53821">
      <w:pPr>
        <w:widowControl/>
        <w:numPr>
          <w:ilvl w:val="0"/>
          <w:numId w:val="12"/>
        </w:numPr>
        <w:shd w:val="clear" w:color="auto" w:fill="FFFFFF"/>
        <w:tabs>
          <w:tab w:val="left" w:pos="1638"/>
        </w:tabs>
        <w:autoSpaceDE/>
        <w:autoSpaceDN/>
        <w:adjustRightInd/>
        <w:ind w:left="426" w:right="29" w:hanging="426"/>
        <w:contextualSpacing/>
        <w:jc w:val="both"/>
        <w:rPr>
          <w:rFonts w:eastAsia="Calibri"/>
          <w:sz w:val="24"/>
          <w:szCs w:val="24"/>
          <w:lang w:eastAsia="en-US"/>
        </w:rPr>
      </w:pPr>
      <w:r w:rsidRPr="006D30D7">
        <w:rPr>
          <w:rFonts w:eastAsia="Calibri"/>
          <w:sz w:val="24"/>
          <w:szCs w:val="24"/>
          <w:lang w:eastAsia="en-US"/>
        </w:rPr>
        <w:t>Konkurs ofert dochodzi do skutku, jeżeli została złożona przynajmniej jedna ważna oferta.</w:t>
      </w:r>
    </w:p>
    <w:p w14:paraId="08DBE63C" w14:textId="275604AB" w:rsidR="00B53821" w:rsidRPr="008453B6" w:rsidRDefault="00B53821" w:rsidP="008453B6">
      <w:pPr>
        <w:widowControl/>
        <w:numPr>
          <w:ilvl w:val="0"/>
          <w:numId w:val="12"/>
        </w:numPr>
        <w:shd w:val="clear" w:color="auto" w:fill="FFFFFF"/>
        <w:tabs>
          <w:tab w:val="left" w:pos="1638"/>
        </w:tabs>
        <w:autoSpaceDE/>
        <w:autoSpaceDN/>
        <w:adjustRightInd/>
        <w:ind w:left="426" w:right="29" w:hanging="426"/>
        <w:contextualSpacing/>
        <w:jc w:val="both"/>
        <w:rPr>
          <w:rFonts w:eastAsia="Calibri"/>
          <w:sz w:val="24"/>
          <w:szCs w:val="24"/>
          <w:lang w:eastAsia="en-US"/>
        </w:rPr>
      </w:pPr>
      <w:r w:rsidRPr="006D30D7">
        <w:rPr>
          <w:rFonts w:eastAsia="Calibri"/>
          <w:sz w:val="24"/>
          <w:szCs w:val="24"/>
          <w:lang w:eastAsia="en-US"/>
        </w:rPr>
        <w:t>Wyboru ofert dokonuje syndyk.</w:t>
      </w:r>
    </w:p>
    <w:p w14:paraId="771C4291" w14:textId="77777777" w:rsidR="00B53821" w:rsidRPr="006D30D7" w:rsidRDefault="00B53821" w:rsidP="00B53821">
      <w:pPr>
        <w:shd w:val="clear" w:color="auto" w:fill="FFFFFF"/>
        <w:tabs>
          <w:tab w:val="left" w:pos="1638"/>
        </w:tabs>
        <w:ind w:left="10"/>
        <w:jc w:val="center"/>
        <w:rPr>
          <w:b/>
          <w:sz w:val="24"/>
          <w:szCs w:val="24"/>
        </w:rPr>
      </w:pPr>
      <w:r w:rsidRPr="006D30D7">
        <w:rPr>
          <w:b/>
          <w:sz w:val="24"/>
          <w:szCs w:val="24"/>
        </w:rPr>
        <w:t>§ 8</w:t>
      </w:r>
    </w:p>
    <w:p w14:paraId="1232AC6A" w14:textId="77777777" w:rsidR="00B53821" w:rsidRPr="006D30D7" w:rsidRDefault="00B53821" w:rsidP="00B53821">
      <w:pPr>
        <w:pStyle w:val="Akapitzlist"/>
        <w:numPr>
          <w:ilvl w:val="0"/>
          <w:numId w:val="19"/>
        </w:numPr>
        <w:shd w:val="clear" w:color="auto" w:fill="FFFFFF"/>
        <w:tabs>
          <w:tab w:val="left" w:pos="1638"/>
        </w:tabs>
        <w:ind w:left="426" w:right="10"/>
        <w:jc w:val="both"/>
        <w:rPr>
          <w:sz w:val="24"/>
          <w:szCs w:val="24"/>
        </w:rPr>
      </w:pPr>
      <w:r w:rsidRPr="006D30D7">
        <w:rPr>
          <w:sz w:val="24"/>
          <w:szCs w:val="24"/>
        </w:rPr>
        <w:t>Podstawowe kryterium wyboru oferty stanowi najwyższa zaoferowana cena równa cenie wywoławczej lub wyższa od niej.</w:t>
      </w:r>
    </w:p>
    <w:p w14:paraId="3D0D1C2D" w14:textId="77777777" w:rsidR="00B53821" w:rsidRPr="006D30D7" w:rsidRDefault="00B53821" w:rsidP="00B53821">
      <w:pPr>
        <w:pStyle w:val="Akapitzlist"/>
        <w:numPr>
          <w:ilvl w:val="0"/>
          <w:numId w:val="19"/>
        </w:numPr>
        <w:shd w:val="clear" w:color="auto" w:fill="FFFFFF"/>
        <w:tabs>
          <w:tab w:val="left" w:pos="1638"/>
        </w:tabs>
        <w:ind w:left="426" w:right="10"/>
        <w:jc w:val="both"/>
        <w:rPr>
          <w:sz w:val="24"/>
          <w:szCs w:val="24"/>
        </w:rPr>
      </w:pPr>
      <w:r w:rsidRPr="006D30D7">
        <w:rPr>
          <w:sz w:val="24"/>
          <w:szCs w:val="24"/>
        </w:rPr>
        <w:t>W razie gdyby wpłynęły oferty równorzędne, syndyk może:</w:t>
      </w:r>
    </w:p>
    <w:p w14:paraId="3AFEB0A2" w14:textId="77777777" w:rsidR="00B53821" w:rsidRPr="006D30D7" w:rsidRDefault="00B53821" w:rsidP="00B53821">
      <w:pPr>
        <w:pStyle w:val="Akapitzlist"/>
        <w:numPr>
          <w:ilvl w:val="0"/>
          <w:numId w:val="20"/>
        </w:numPr>
        <w:shd w:val="clear" w:color="auto" w:fill="FFFFFF"/>
        <w:tabs>
          <w:tab w:val="left" w:pos="1638"/>
        </w:tabs>
        <w:ind w:left="709" w:right="10" w:hanging="283"/>
        <w:jc w:val="both"/>
        <w:rPr>
          <w:sz w:val="24"/>
          <w:szCs w:val="24"/>
        </w:rPr>
      </w:pPr>
      <w:r w:rsidRPr="006D30D7">
        <w:rPr>
          <w:sz w:val="24"/>
          <w:szCs w:val="24"/>
        </w:rPr>
        <w:t>dokonać swobodnego wyboru oferty albo</w:t>
      </w:r>
    </w:p>
    <w:p w14:paraId="57CAF8DD" w14:textId="77777777" w:rsidR="00B53821" w:rsidRPr="006D30D7" w:rsidRDefault="00B53821" w:rsidP="00B53821">
      <w:pPr>
        <w:pStyle w:val="Akapitzlist"/>
        <w:numPr>
          <w:ilvl w:val="0"/>
          <w:numId w:val="20"/>
        </w:numPr>
        <w:shd w:val="clear" w:color="auto" w:fill="FFFFFF"/>
        <w:tabs>
          <w:tab w:val="left" w:pos="1638"/>
        </w:tabs>
        <w:ind w:left="709" w:right="10" w:hanging="283"/>
        <w:jc w:val="both"/>
        <w:rPr>
          <w:sz w:val="24"/>
          <w:szCs w:val="24"/>
        </w:rPr>
      </w:pPr>
      <w:r w:rsidRPr="006D30D7">
        <w:rPr>
          <w:sz w:val="24"/>
          <w:szCs w:val="24"/>
        </w:rPr>
        <w:t>zarządzić w dniu otwarcia ofert dodatkowo aukcję (licytację)</w:t>
      </w:r>
      <w:r w:rsidRPr="006D30D7">
        <w:rPr>
          <w:rFonts w:eastAsia="Calibri"/>
          <w:sz w:val="24"/>
          <w:szCs w:val="24"/>
          <w:lang w:eastAsia="en-US"/>
        </w:rPr>
        <w:t xml:space="preserve"> z udziałem oferentów, którzy złożyli równorzędne oferty</w:t>
      </w:r>
    </w:p>
    <w:p w14:paraId="1D2ECB9E" w14:textId="0FCD8742" w:rsidR="00B53821" w:rsidRPr="008453B6" w:rsidRDefault="00B53821" w:rsidP="008453B6">
      <w:pPr>
        <w:pStyle w:val="Akapitzlist"/>
        <w:numPr>
          <w:ilvl w:val="0"/>
          <w:numId w:val="19"/>
        </w:numPr>
        <w:shd w:val="clear" w:color="auto" w:fill="FFFFFF"/>
        <w:tabs>
          <w:tab w:val="left" w:pos="1638"/>
        </w:tabs>
        <w:ind w:left="426" w:right="10"/>
        <w:jc w:val="both"/>
        <w:rPr>
          <w:sz w:val="24"/>
          <w:szCs w:val="24"/>
        </w:rPr>
      </w:pPr>
      <w:r w:rsidRPr="006D30D7">
        <w:rPr>
          <w:rFonts w:eastAsia="Calibri"/>
          <w:sz w:val="24"/>
          <w:szCs w:val="24"/>
          <w:lang w:eastAsia="en-US"/>
        </w:rPr>
        <w:t xml:space="preserve">Za oferty równorzędne uznaje się oferty, w których różnica w zaoferowanej cenie nie przekracza </w:t>
      </w:r>
      <w:r w:rsidR="00A9652C">
        <w:rPr>
          <w:rFonts w:eastAsia="Calibri"/>
          <w:sz w:val="24"/>
          <w:szCs w:val="24"/>
          <w:lang w:eastAsia="en-US"/>
        </w:rPr>
        <w:t>15</w:t>
      </w:r>
      <w:r w:rsidRPr="006D30D7">
        <w:rPr>
          <w:rFonts w:eastAsia="Calibri"/>
          <w:sz w:val="24"/>
          <w:szCs w:val="24"/>
          <w:lang w:eastAsia="en-US"/>
        </w:rPr>
        <w:t xml:space="preserve"> 000,00 zł (słownie: </w:t>
      </w:r>
      <w:r w:rsidR="00A9652C">
        <w:rPr>
          <w:rFonts w:eastAsia="Calibri"/>
          <w:sz w:val="24"/>
          <w:szCs w:val="24"/>
          <w:lang w:eastAsia="en-US"/>
        </w:rPr>
        <w:t>piętnaście</w:t>
      </w:r>
      <w:r w:rsidRPr="006D30D7">
        <w:rPr>
          <w:rFonts w:eastAsia="Calibri"/>
          <w:sz w:val="24"/>
          <w:szCs w:val="24"/>
          <w:lang w:eastAsia="en-US"/>
        </w:rPr>
        <w:t xml:space="preserve"> tysięcy złotych 00/100) dla każdej nieruchomości opisanej w </w:t>
      </w:r>
      <w:r w:rsidRPr="006D30D7">
        <w:rPr>
          <w:sz w:val="24"/>
          <w:szCs w:val="24"/>
        </w:rPr>
        <w:t>§2 Regulaminu konkursu ofert.</w:t>
      </w:r>
      <w:r w:rsidRPr="006D30D7">
        <w:rPr>
          <w:rFonts w:eastAsia="Calibri"/>
          <w:sz w:val="24"/>
          <w:szCs w:val="24"/>
          <w:lang w:eastAsia="en-US"/>
        </w:rPr>
        <w:t xml:space="preserve"> </w:t>
      </w:r>
    </w:p>
    <w:p w14:paraId="2E1CC767" w14:textId="77777777" w:rsidR="008453B6" w:rsidRPr="008453B6" w:rsidRDefault="008453B6" w:rsidP="008453B6">
      <w:pPr>
        <w:pStyle w:val="Akapitzlist"/>
        <w:shd w:val="clear" w:color="auto" w:fill="FFFFFF"/>
        <w:tabs>
          <w:tab w:val="left" w:pos="1638"/>
        </w:tabs>
        <w:ind w:left="426" w:right="10"/>
        <w:jc w:val="both"/>
        <w:rPr>
          <w:sz w:val="24"/>
          <w:szCs w:val="24"/>
        </w:rPr>
      </w:pPr>
    </w:p>
    <w:p w14:paraId="27463694" w14:textId="77777777" w:rsidR="00B53821" w:rsidRPr="00A9652C" w:rsidRDefault="00B53821" w:rsidP="00B53821">
      <w:pPr>
        <w:shd w:val="clear" w:color="auto" w:fill="FFFFFF"/>
        <w:tabs>
          <w:tab w:val="left" w:pos="1638"/>
        </w:tabs>
        <w:ind w:left="10"/>
        <w:jc w:val="center"/>
        <w:rPr>
          <w:b/>
          <w:sz w:val="24"/>
          <w:szCs w:val="24"/>
        </w:rPr>
      </w:pPr>
      <w:r w:rsidRPr="00A9652C">
        <w:rPr>
          <w:b/>
          <w:sz w:val="24"/>
          <w:szCs w:val="24"/>
        </w:rPr>
        <w:t>§ 9</w:t>
      </w:r>
    </w:p>
    <w:p w14:paraId="4BA89EDC" w14:textId="77777777" w:rsidR="00B53821" w:rsidRPr="00A9652C" w:rsidRDefault="00B53821" w:rsidP="00B53821">
      <w:pPr>
        <w:pStyle w:val="Akapitzlist"/>
        <w:numPr>
          <w:ilvl w:val="0"/>
          <w:numId w:val="21"/>
        </w:numPr>
        <w:shd w:val="clear" w:color="auto" w:fill="FFFFFF"/>
        <w:tabs>
          <w:tab w:val="left" w:pos="1638"/>
        </w:tabs>
        <w:ind w:left="426"/>
        <w:jc w:val="both"/>
        <w:rPr>
          <w:sz w:val="24"/>
          <w:szCs w:val="24"/>
        </w:rPr>
      </w:pPr>
      <w:r w:rsidRPr="00A9652C">
        <w:rPr>
          <w:sz w:val="24"/>
          <w:szCs w:val="24"/>
        </w:rPr>
        <w:t>Uczestnikami aukcji są oferenci, którzy złożyli oferty równorzędne i stawili się w dacie otwarcia ofert osobiście lub przez pełnomocników.</w:t>
      </w:r>
    </w:p>
    <w:p w14:paraId="1EE3489F" w14:textId="77777777" w:rsidR="00B53821" w:rsidRPr="00A9652C" w:rsidRDefault="00B53821" w:rsidP="00B53821">
      <w:pPr>
        <w:pStyle w:val="Akapitzlist"/>
        <w:numPr>
          <w:ilvl w:val="0"/>
          <w:numId w:val="21"/>
        </w:numPr>
        <w:shd w:val="clear" w:color="auto" w:fill="FFFFFF"/>
        <w:tabs>
          <w:tab w:val="left" w:pos="1638"/>
        </w:tabs>
        <w:ind w:left="426"/>
        <w:jc w:val="both"/>
        <w:rPr>
          <w:sz w:val="24"/>
          <w:szCs w:val="24"/>
        </w:rPr>
      </w:pPr>
      <w:r w:rsidRPr="00A9652C">
        <w:rPr>
          <w:sz w:val="24"/>
          <w:szCs w:val="24"/>
        </w:rPr>
        <w:t>Aukcja ma formę ustną i rozpoczyna się od wywołania najwyższej ceny zaproponowanej przez oferentów w ofertach pisemnych.</w:t>
      </w:r>
    </w:p>
    <w:p w14:paraId="1065C86B" w14:textId="73852C9D" w:rsidR="00B53821" w:rsidRPr="008453B6" w:rsidRDefault="00B53821" w:rsidP="00B53821">
      <w:pPr>
        <w:pStyle w:val="Akapitzlist"/>
        <w:numPr>
          <w:ilvl w:val="0"/>
          <w:numId w:val="19"/>
        </w:numPr>
        <w:shd w:val="clear" w:color="auto" w:fill="FFFFFF"/>
        <w:tabs>
          <w:tab w:val="left" w:pos="1638"/>
        </w:tabs>
        <w:ind w:left="426" w:right="10"/>
        <w:jc w:val="both"/>
        <w:rPr>
          <w:sz w:val="24"/>
          <w:szCs w:val="24"/>
        </w:rPr>
      </w:pPr>
      <w:r w:rsidRPr="00A9652C">
        <w:rPr>
          <w:rFonts w:eastAsia="Calibri"/>
          <w:sz w:val="24"/>
          <w:szCs w:val="24"/>
          <w:lang w:eastAsia="en-US"/>
        </w:rPr>
        <w:t xml:space="preserve">W trakcie aukcji oferenci zgłaszają ustnie kolejne postąpienia, nie niższe niż o </w:t>
      </w:r>
      <w:r w:rsidR="00A9652C" w:rsidRPr="00A9652C">
        <w:rPr>
          <w:rFonts w:eastAsia="Calibri"/>
          <w:sz w:val="24"/>
          <w:szCs w:val="24"/>
          <w:lang w:eastAsia="en-US"/>
        </w:rPr>
        <w:t>2</w:t>
      </w:r>
      <w:r w:rsidRPr="00A9652C">
        <w:rPr>
          <w:rFonts w:eastAsia="Calibri"/>
          <w:sz w:val="24"/>
          <w:szCs w:val="24"/>
          <w:lang w:eastAsia="en-US"/>
        </w:rPr>
        <w:t xml:space="preserve"> 000,00 zł (słownie: </w:t>
      </w:r>
      <w:r w:rsidR="00A9652C" w:rsidRPr="00A9652C">
        <w:rPr>
          <w:rFonts w:eastAsia="Calibri"/>
          <w:sz w:val="24"/>
          <w:szCs w:val="24"/>
          <w:lang w:eastAsia="en-US"/>
        </w:rPr>
        <w:t>dwa tysiące</w:t>
      </w:r>
      <w:r w:rsidRPr="00A9652C">
        <w:rPr>
          <w:rFonts w:eastAsia="Calibri"/>
          <w:sz w:val="24"/>
          <w:szCs w:val="24"/>
          <w:lang w:eastAsia="en-US"/>
        </w:rPr>
        <w:t xml:space="preserve"> złotych)</w:t>
      </w:r>
      <w:r w:rsidRPr="00A9652C">
        <w:rPr>
          <w:sz w:val="24"/>
          <w:szCs w:val="24"/>
        </w:rPr>
        <w:t>.</w:t>
      </w:r>
      <w:r w:rsidRPr="00A9652C">
        <w:rPr>
          <w:rFonts w:eastAsia="Calibri"/>
          <w:sz w:val="24"/>
          <w:szCs w:val="24"/>
          <w:lang w:eastAsia="en-US"/>
        </w:rPr>
        <w:t xml:space="preserve"> </w:t>
      </w:r>
    </w:p>
    <w:p w14:paraId="2BC65D61" w14:textId="77777777" w:rsidR="00B53821" w:rsidRPr="008453B6" w:rsidRDefault="00B53821" w:rsidP="00B53821">
      <w:pPr>
        <w:pStyle w:val="Akapitzlist"/>
        <w:numPr>
          <w:ilvl w:val="0"/>
          <w:numId w:val="19"/>
        </w:numPr>
        <w:shd w:val="clear" w:color="auto" w:fill="FFFFFF"/>
        <w:tabs>
          <w:tab w:val="left" w:pos="1638"/>
        </w:tabs>
        <w:ind w:left="426" w:right="10"/>
        <w:jc w:val="both"/>
        <w:rPr>
          <w:sz w:val="24"/>
          <w:szCs w:val="24"/>
        </w:rPr>
      </w:pPr>
      <w:r w:rsidRPr="008453B6">
        <w:rPr>
          <w:sz w:val="24"/>
          <w:szCs w:val="24"/>
        </w:rPr>
        <w:t>Zaoferowana cena przestaje wiązać oferenta, gdy inny oferent zaoferuje wyższą cenę.</w:t>
      </w:r>
    </w:p>
    <w:p w14:paraId="73F92807" w14:textId="77777777" w:rsidR="00B53821" w:rsidRPr="008453B6" w:rsidRDefault="00B53821" w:rsidP="00B53821">
      <w:pPr>
        <w:pStyle w:val="Akapitzlist"/>
        <w:numPr>
          <w:ilvl w:val="0"/>
          <w:numId w:val="21"/>
        </w:numPr>
        <w:shd w:val="clear" w:color="auto" w:fill="FFFFFF"/>
        <w:tabs>
          <w:tab w:val="left" w:pos="1638"/>
        </w:tabs>
        <w:ind w:left="426" w:right="10"/>
        <w:jc w:val="both"/>
        <w:rPr>
          <w:sz w:val="24"/>
          <w:szCs w:val="24"/>
        </w:rPr>
      </w:pPr>
      <w:r w:rsidRPr="008453B6">
        <w:rPr>
          <w:sz w:val="24"/>
          <w:szCs w:val="24"/>
        </w:rPr>
        <w:t>Po ustaniu postąpień syndyk, uprzedzając obecnych, po trzecim ogłoszeniu zamyka licytację i udziela przybicia oferentowi, który zaoferował najwyższą cenę.</w:t>
      </w:r>
    </w:p>
    <w:p w14:paraId="5E14967B" w14:textId="305DCEBA" w:rsidR="00B53821" w:rsidRPr="008453B6" w:rsidRDefault="00B53821" w:rsidP="008453B6">
      <w:pPr>
        <w:pStyle w:val="Akapitzlist"/>
        <w:numPr>
          <w:ilvl w:val="0"/>
          <w:numId w:val="21"/>
        </w:numPr>
        <w:shd w:val="clear" w:color="auto" w:fill="FFFFFF"/>
        <w:tabs>
          <w:tab w:val="left" w:pos="1638"/>
        </w:tabs>
        <w:ind w:left="426" w:right="10"/>
        <w:jc w:val="both"/>
        <w:rPr>
          <w:sz w:val="24"/>
          <w:szCs w:val="24"/>
        </w:rPr>
      </w:pPr>
      <w:r w:rsidRPr="008453B6">
        <w:rPr>
          <w:rFonts w:eastAsia="Calibri"/>
          <w:sz w:val="24"/>
          <w:szCs w:val="24"/>
          <w:lang w:eastAsia="en-US"/>
        </w:rPr>
        <w:t>W przypadku, gdyby żaden z oferentów nie zaoferował postąpienia tylko pozostał przy cenie wskazanej w ofercie, syndyk dokona wyboru oferty. Kryteria wyboru oferty syndyk ogłosi podczas wyboru oferty.</w:t>
      </w:r>
    </w:p>
    <w:p w14:paraId="56DDCD0A" w14:textId="77777777" w:rsidR="00B53821" w:rsidRPr="008453B6" w:rsidRDefault="00B53821" w:rsidP="00B53821">
      <w:pPr>
        <w:shd w:val="clear" w:color="auto" w:fill="FFFFFF"/>
        <w:tabs>
          <w:tab w:val="left" w:pos="1638"/>
        </w:tabs>
        <w:ind w:left="29"/>
        <w:jc w:val="center"/>
        <w:rPr>
          <w:b/>
          <w:sz w:val="24"/>
          <w:szCs w:val="24"/>
        </w:rPr>
      </w:pPr>
      <w:r w:rsidRPr="008453B6">
        <w:rPr>
          <w:b/>
          <w:sz w:val="24"/>
          <w:szCs w:val="24"/>
        </w:rPr>
        <w:t>§ 10</w:t>
      </w:r>
    </w:p>
    <w:p w14:paraId="160FE91A" w14:textId="77777777" w:rsidR="00B53821" w:rsidRPr="008453B6" w:rsidRDefault="00B53821" w:rsidP="00B53821">
      <w:pPr>
        <w:shd w:val="clear" w:color="auto" w:fill="FFFFFF"/>
        <w:tabs>
          <w:tab w:val="left" w:pos="1638"/>
        </w:tabs>
        <w:ind w:left="426"/>
        <w:jc w:val="both"/>
        <w:rPr>
          <w:rFonts w:eastAsia="Calibri"/>
          <w:sz w:val="24"/>
          <w:szCs w:val="24"/>
          <w:lang w:eastAsia="en-US"/>
        </w:rPr>
      </w:pPr>
      <w:r w:rsidRPr="008453B6">
        <w:rPr>
          <w:rFonts w:eastAsia="Calibri"/>
          <w:sz w:val="24"/>
          <w:szCs w:val="24"/>
          <w:lang w:eastAsia="en-US"/>
        </w:rPr>
        <w:t>Z przebiegu konkursu ofert i aukcji Komisja konkursu ofert sporządza i podpisuje protokół, dokumentujący podstawowe czynności związane z przebiegiem konkursu ofert</w:t>
      </w:r>
    </w:p>
    <w:p w14:paraId="7B6E5692" w14:textId="77777777" w:rsidR="00B53821" w:rsidRPr="008453B6" w:rsidRDefault="00B53821" w:rsidP="00B53821">
      <w:pPr>
        <w:shd w:val="clear" w:color="auto" w:fill="FFFFFF"/>
        <w:tabs>
          <w:tab w:val="left" w:pos="1638"/>
        </w:tabs>
        <w:ind w:right="29"/>
        <w:jc w:val="center"/>
        <w:rPr>
          <w:b/>
          <w:sz w:val="24"/>
          <w:szCs w:val="24"/>
        </w:rPr>
      </w:pPr>
    </w:p>
    <w:p w14:paraId="52FC0DDB" w14:textId="77777777" w:rsidR="00B53821" w:rsidRPr="008453B6" w:rsidRDefault="00B53821" w:rsidP="00B53821">
      <w:pPr>
        <w:shd w:val="clear" w:color="auto" w:fill="FFFFFF"/>
        <w:tabs>
          <w:tab w:val="left" w:pos="1638"/>
        </w:tabs>
        <w:ind w:right="29"/>
        <w:jc w:val="center"/>
        <w:rPr>
          <w:b/>
          <w:sz w:val="24"/>
          <w:szCs w:val="24"/>
        </w:rPr>
      </w:pPr>
      <w:r w:rsidRPr="008453B6">
        <w:rPr>
          <w:b/>
          <w:sz w:val="24"/>
          <w:szCs w:val="24"/>
        </w:rPr>
        <w:t>§ 11</w:t>
      </w:r>
    </w:p>
    <w:p w14:paraId="2AAC7D47" w14:textId="77777777" w:rsidR="00B53821" w:rsidRPr="008453B6" w:rsidRDefault="00B53821" w:rsidP="00B53821">
      <w:pPr>
        <w:pStyle w:val="Akapitzlist"/>
        <w:numPr>
          <w:ilvl w:val="0"/>
          <w:numId w:val="24"/>
        </w:numPr>
        <w:shd w:val="clear" w:color="auto" w:fill="FFFFFF"/>
        <w:tabs>
          <w:tab w:val="left" w:pos="1638"/>
        </w:tabs>
        <w:ind w:left="426" w:right="29"/>
        <w:jc w:val="both"/>
        <w:rPr>
          <w:sz w:val="24"/>
          <w:szCs w:val="24"/>
        </w:rPr>
      </w:pPr>
      <w:r w:rsidRPr="008453B6">
        <w:rPr>
          <w:sz w:val="24"/>
          <w:szCs w:val="24"/>
        </w:rPr>
        <w:t>Ogłoszenie wyniku konkursu ofert nastąpi niezwłocznie po jego zakończeniu. Oferenci, którzy nie stawili się na ogłoszenie ofert, o wyniku konkursu ofert lub aukcji oraz zamknięciu konkursu ofert bez dokonania wyboru ofert, zostaną powiadomieni pisemnie na adresy wskazane w ofertach.</w:t>
      </w:r>
    </w:p>
    <w:p w14:paraId="364EC3CB" w14:textId="77777777" w:rsidR="00B53821" w:rsidRPr="008453B6" w:rsidRDefault="00B53821" w:rsidP="00B53821">
      <w:pPr>
        <w:pStyle w:val="Akapitzlist"/>
        <w:numPr>
          <w:ilvl w:val="0"/>
          <w:numId w:val="24"/>
        </w:numPr>
        <w:shd w:val="clear" w:color="auto" w:fill="FFFFFF"/>
        <w:tabs>
          <w:tab w:val="left" w:pos="1638"/>
        </w:tabs>
        <w:ind w:left="426" w:right="29"/>
        <w:jc w:val="both"/>
        <w:rPr>
          <w:sz w:val="24"/>
          <w:szCs w:val="24"/>
        </w:rPr>
      </w:pPr>
      <w:r w:rsidRPr="008453B6">
        <w:rPr>
          <w:sz w:val="24"/>
          <w:szCs w:val="24"/>
        </w:rPr>
        <w:t xml:space="preserve">Oferent, którego oferta została wybrana, zostanie powiadomiony odrębnym pismem </w:t>
      </w:r>
      <w:r w:rsidRPr="008453B6">
        <w:rPr>
          <w:sz w:val="24"/>
          <w:szCs w:val="24"/>
        </w:rPr>
        <w:br/>
        <w:t>o wyborze oferty oraz o terminie i warunkach zawarcia umowy sprzedaży.</w:t>
      </w:r>
    </w:p>
    <w:p w14:paraId="06BA02AA" w14:textId="77777777" w:rsidR="00B53821" w:rsidRPr="008453B6" w:rsidRDefault="00B53821" w:rsidP="00B53821">
      <w:pPr>
        <w:shd w:val="clear" w:color="auto" w:fill="FFFFFF"/>
        <w:tabs>
          <w:tab w:val="left" w:pos="1638"/>
        </w:tabs>
        <w:ind w:right="29"/>
        <w:rPr>
          <w:sz w:val="24"/>
          <w:szCs w:val="24"/>
        </w:rPr>
      </w:pPr>
    </w:p>
    <w:p w14:paraId="2904E4EA" w14:textId="77777777" w:rsidR="00B53821" w:rsidRPr="008453B6" w:rsidRDefault="00B53821" w:rsidP="00B53821">
      <w:pPr>
        <w:shd w:val="clear" w:color="auto" w:fill="FFFFFF"/>
        <w:tabs>
          <w:tab w:val="left" w:pos="1638"/>
        </w:tabs>
        <w:ind w:right="29"/>
        <w:jc w:val="center"/>
        <w:rPr>
          <w:b/>
          <w:sz w:val="24"/>
          <w:szCs w:val="24"/>
        </w:rPr>
      </w:pPr>
      <w:r w:rsidRPr="008453B6">
        <w:rPr>
          <w:b/>
          <w:sz w:val="24"/>
          <w:szCs w:val="24"/>
        </w:rPr>
        <w:t xml:space="preserve">§ 12 </w:t>
      </w:r>
    </w:p>
    <w:p w14:paraId="3BCE9E7A" w14:textId="77777777" w:rsidR="00B53821" w:rsidRPr="008453B6" w:rsidRDefault="00B53821" w:rsidP="00B53821">
      <w:pPr>
        <w:numPr>
          <w:ilvl w:val="0"/>
          <w:numId w:val="2"/>
        </w:numPr>
        <w:shd w:val="clear" w:color="auto" w:fill="FFFFFF"/>
        <w:tabs>
          <w:tab w:val="left" w:pos="1638"/>
        </w:tabs>
        <w:ind w:left="567" w:hanging="426"/>
        <w:jc w:val="both"/>
        <w:rPr>
          <w:iCs/>
          <w:sz w:val="24"/>
          <w:szCs w:val="24"/>
        </w:rPr>
      </w:pPr>
      <w:r w:rsidRPr="008453B6">
        <w:rPr>
          <w:sz w:val="24"/>
          <w:szCs w:val="24"/>
        </w:rPr>
        <w:t>Z oferentem wybranym w drodze konkursu ofert oraz oferentem, któremu udzielono przybicia, syndyk zawiera umowę w formie aktu notarialnego.</w:t>
      </w:r>
    </w:p>
    <w:p w14:paraId="00A29460" w14:textId="77777777" w:rsidR="00B53821" w:rsidRPr="008453B6" w:rsidRDefault="00B53821" w:rsidP="00B53821">
      <w:pPr>
        <w:numPr>
          <w:ilvl w:val="0"/>
          <w:numId w:val="2"/>
        </w:numPr>
        <w:shd w:val="clear" w:color="auto" w:fill="FFFFFF"/>
        <w:tabs>
          <w:tab w:val="left" w:pos="1638"/>
        </w:tabs>
        <w:ind w:left="567" w:hanging="426"/>
        <w:jc w:val="both"/>
        <w:rPr>
          <w:iCs/>
          <w:sz w:val="24"/>
          <w:szCs w:val="24"/>
        </w:rPr>
      </w:pPr>
      <w:r w:rsidRPr="008453B6">
        <w:rPr>
          <w:sz w:val="24"/>
          <w:szCs w:val="24"/>
        </w:rPr>
        <w:t>Zawarcie umowy sprzedaży nastąpi w terminie wyznaczonym przez syndyka, o którym syndyk zawiadomi na piśmie uczestnika postępowania, którego oferta została wybrana.</w:t>
      </w:r>
    </w:p>
    <w:p w14:paraId="7822E97C" w14:textId="77777777" w:rsidR="00B53821" w:rsidRPr="008453B6" w:rsidRDefault="00B53821" w:rsidP="00B53821">
      <w:pPr>
        <w:numPr>
          <w:ilvl w:val="0"/>
          <w:numId w:val="2"/>
        </w:numPr>
        <w:shd w:val="clear" w:color="auto" w:fill="FFFFFF"/>
        <w:tabs>
          <w:tab w:val="left" w:pos="1638"/>
        </w:tabs>
        <w:ind w:left="567" w:hanging="426"/>
        <w:jc w:val="both"/>
        <w:rPr>
          <w:b/>
          <w:bCs/>
          <w:iCs/>
          <w:sz w:val="24"/>
          <w:szCs w:val="24"/>
        </w:rPr>
      </w:pPr>
      <w:r w:rsidRPr="008453B6">
        <w:rPr>
          <w:sz w:val="24"/>
          <w:szCs w:val="24"/>
        </w:rPr>
        <w:t>Zawarcie umowy sprzedaży w formie aktu notarialnego nastąpi w terminie nie dłuższym niż cztery miesiące od dnia od dnia wyboru/przyjęcia oferty.</w:t>
      </w:r>
      <w:r w:rsidRPr="008453B6">
        <w:rPr>
          <w:b/>
          <w:bCs/>
          <w:sz w:val="24"/>
          <w:szCs w:val="24"/>
        </w:rPr>
        <w:t xml:space="preserve"> </w:t>
      </w:r>
      <w:r w:rsidRPr="008453B6">
        <w:rPr>
          <w:sz w:val="24"/>
          <w:szCs w:val="24"/>
        </w:rPr>
        <w:t xml:space="preserve">Wydłużenie terminu na </w:t>
      </w:r>
      <w:r w:rsidRPr="008453B6">
        <w:rPr>
          <w:sz w:val="24"/>
          <w:szCs w:val="24"/>
        </w:rPr>
        <w:lastRenderedPageBreak/>
        <w:t>zawarcie umowy sprzedaży w formie aktu notarialnego wymaga zgody syndyka.</w:t>
      </w:r>
      <w:r w:rsidRPr="008453B6">
        <w:rPr>
          <w:b/>
          <w:bCs/>
          <w:sz w:val="24"/>
          <w:szCs w:val="24"/>
        </w:rPr>
        <w:t xml:space="preserve"> </w:t>
      </w:r>
    </w:p>
    <w:p w14:paraId="6E64263E" w14:textId="77777777" w:rsidR="00B53821" w:rsidRPr="008453B6" w:rsidRDefault="00B53821" w:rsidP="00B53821">
      <w:pPr>
        <w:shd w:val="clear" w:color="auto" w:fill="FFFFFF"/>
        <w:tabs>
          <w:tab w:val="left" w:pos="426"/>
          <w:tab w:val="left" w:pos="1638"/>
        </w:tabs>
        <w:jc w:val="both"/>
        <w:rPr>
          <w:sz w:val="24"/>
          <w:szCs w:val="24"/>
        </w:rPr>
      </w:pPr>
    </w:p>
    <w:p w14:paraId="131C08FE" w14:textId="77777777" w:rsidR="00B53821" w:rsidRPr="008453B6" w:rsidRDefault="00B53821" w:rsidP="00B53821">
      <w:pPr>
        <w:shd w:val="clear" w:color="auto" w:fill="FFFFFF"/>
        <w:tabs>
          <w:tab w:val="left" w:pos="1638"/>
        </w:tabs>
        <w:ind w:right="29"/>
        <w:jc w:val="center"/>
        <w:rPr>
          <w:b/>
          <w:sz w:val="24"/>
          <w:szCs w:val="24"/>
        </w:rPr>
      </w:pPr>
      <w:r w:rsidRPr="008453B6">
        <w:rPr>
          <w:b/>
          <w:sz w:val="24"/>
          <w:szCs w:val="24"/>
        </w:rPr>
        <w:t xml:space="preserve">§ 13 </w:t>
      </w:r>
    </w:p>
    <w:p w14:paraId="3591C47A" w14:textId="77777777" w:rsidR="00B53821" w:rsidRPr="008453B6" w:rsidRDefault="00B53821" w:rsidP="00B53821">
      <w:pPr>
        <w:pStyle w:val="Akapitzlist"/>
        <w:numPr>
          <w:ilvl w:val="0"/>
          <w:numId w:val="25"/>
        </w:numPr>
        <w:shd w:val="clear" w:color="auto" w:fill="FFFFFF"/>
        <w:tabs>
          <w:tab w:val="left" w:pos="426"/>
          <w:tab w:val="left" w:pos="1638"/>
        </w:tabs>
        <w:ind w:left="426"/>
        <w:jc w:val="both"/>
        <w:rPr>
          <w:iCs/>
          <w:sz w:val="24"/>
          <w:szCs w:val="24"/>
        </w:rPr>
      </w:pPr>
      <w:r w:rsidRPr="008453B6">
        <w:rPr>
          <w:sz w:val="24"/>
          <w:szCs w:val="24"/>
        </w:rPr>
        <w:t>Oferent zobowiązany jest do zapłaty ceny sprzedaży pomniejszonej o wpłacone wadium na rachunek masy upadłości przed dniem zawarcia umowy sprzedaży, przy czym środki powinny być zaksięgowane na koncie masy upadłości najpóźniej w dniu poprzedzającym zawarcie umowy.</w:t>
      </w:r>
    </w:p>
    <w:p w14:paraId="342B4BBF" w14:textId="77777777" w:rsidR="00B53821" w:rsidRPr="008453B6" w:rsidRDefault="00B53821" w:rsidP="00B53821">
      <w:pPr>
        <w:pStyle w:val="Akapitzlist"/>
        <w:numPr>
          <w:ilvl w:val="0"/>
          <w:numId w:val="25"/>
        </w:numPr>
        <w:shd w:val="clear" w:color="auto" w:fill="FFFFFF"/>
        <w:tabs>
          <w:tab w:val="left" w:pos="426"/>
          <w:tab w:val="left" w:pos="1638"/>
        </w:tabs>
        <w:ind w:left="426"/>
        <w:jc w:val="both"/>
        <w:rPr>
          <w:iCs/>
          <w:sz w:val="24"/>
          <w:szCs w:val="24"/>
        </w:rPr>
      </w:pPr>
      <w:r w:rsidRPr="008453B6">
        <w:rPr>
          <w:iCs/>
          <w:sz w:val="24"/>
          <w:szCs w:val="24"/>
        </w:rPr>
        <w:t>Cena nabycia nieruchomości nie może zostać uiszczona poprzez potrącenie.</w:t>
      </w:r>
    </w:p>
    <w:p w14:paraId="7C05A68A" w14:textId="77777777" w:rsidR="00B53821" w:rsidRPr="008453B6" w:rsidRDefault="00B53821" w:rsidP="00B53821">
      <w:pPr>
        <w:pStyle w:val="Akapitzlist"/>
        <w:numPr>
          <w:ilvl w:val="0"/>
          <w:numId w:val="25"/>
        </w:numPr>
        <w:shd w:val="clear" w:color="auto" w:fill="FFFFFF"/>
        <w:tabs>
          <w:tab w:val="left" w:pos="426"/>
          <w:tab w:val="left" w:pos="1638"/>
        </w:tabs>
        <w:ind w:left="426"/>
        <w:jc w:val="both"/>
        <w:rPr>
          <w:iCs/>
          <w:sz w:val="24"/>
          <w:szCs w:val="24"/>
        </w:rPr>
      </w:pPr>
      <w:r w:rsidRPr="008453B6">
        <w:rPr>
          <w:iCs/>
          <w:sz w:val="24"/>
          <w:szCs w:val="24"/>
        </w:rPr>
        <w:t>Nieuiszczenie przez oferenta, którego oferta została wybrana lub któremu udzielono przybicia, w terminie określonym w pkt 1 powyżej całej ceny nabycia przedmiotu sprzedaży lub uiszczenie jej jedynie w części, albo tez nie stawienie się przez niego bez usprawiedliwienia w terminie wskazanym w zawiadomieniu, o którym mowa w § 12 pkt. 3 będzie traktowane jako uchylenie się przez tego oferenta od zawarcia umowy sprzedaży (przyrzeczonej umowy sprzedaży).</w:t>
      </w:r>
    </w:p>
    <w:p w14:paraId="7FD2F942" w14:textId="77777777" w:rsidR="00B53821" w:rsidRPr="008453B6" w:rsidRDefault="00B53821" w:rsidP="00B53821">
      <w:pPr>
        <w:pStyle w:val="Akapitzlist"/>
        <w:numPr>
          <w:ilvl w:val="0"/>
          <w:numId w:val="25"/>
        </w:numPr>
        <w:shd w:val="clear" w:color="auto" w:fill="FFFFFF"/>
        <w:tabs>
          <w:tab w:val="left" w:pos="426"/>
          <w:tab w:val="left" w:pos="1638"/>
        </w:tabs>
        <w:ind w:left="426"/>
        <w:jc w:val="both"/>
        <w:rPr>
          <w:iCs/>
          <w:sz w:val="24"/>
          <w:szCs w:val="24"/>
        </w:rPr>
      </w:pPr>
      <w:r w:rsidRPr="008453B6">
        <w:rPr>
          <w:iCs/>
          <w:sz w:val="24"/>
          <w:szCs w:val="24"/>
        </w:rPr>
        <w:t>W przypadkach opisanych w pkt 3 powyżej oferent traci prawa wynikające z przyjęcia jego oferty, w szczególności nie będzie mu przysługiwało roszczenie o przeniesienie prawa własności przedmiotu sprzedaży. Ponadto syndyk zachowuje wpłacone wadium, które przechodzi na rzecz masy upadłości.</w:t>
      </w:r>
    </w:p>
    <w:p w14:paraId="5BB1665D" w14:textId="77777777" w:rsidR="00B53821" w:rsidRPr="008453B6" w:rsidRDefault="00B53821" w:rsidP="00B53821">
      <w:pPr>
        <w:shd w:val="clear" w:color="auto" w:fill="FFFFFF"/>
        <w:tabs>
          <w:tab w:val="left" w:pos="426"/>
          <w:tab w:val="left" w:pos="1638"/>
        </w:tabs>
        <w:ind w:left="426"/>
        <w:jc w:val="both"/>
        <w:rPr>
          <w:iCs/>
          <w:sz w:val="24"/>
          <w:szCs w:val="24"/>
        </w:rPr>
      </w:pPr>
    </w:p>
    <w:p w14:paraId="3FB0F4B2" w14:textId="77777777" w:rsidR="00B53821" w:rsidRPr="008453B6" w:rsidRDefault="00B53821" w:rsidP="00B53821">
      <w:pPr>
        <w:shd w:val="clear" w:color="auto" w:fill="FFFFFF"/>
        <w:tabs>
          <w:tab w:val="left" w:pos="1638"/>
        </w:tabs>
        <w:jc w:val="center"/>
        <w:rPr>
          <w:b/>
          <w:sz w:val="24"/>
          <w:szCs w:val="24"/>
        </w:rPr>
      </w:pPr>
      <w:r w:rsidRPr="008453B6">
        <w:rPr>
          <w:b/>
          <w:sz w:val="24"/>
          <w:szCs w:val="24"/>
        </w:rPr>
        <w:t>§ 14</w:t>
      </w:r>
    </w:p>
    <w:p w14:paraId="02A8349F" w14:textId="77777777" w:rsidR="00B53821" w:rsidRPr="008453B6" w:rsidRDefault="00B53821" w:rsidP="00B53821">
      <w:pPr>
        <w:widowControl/>
        <w:numPr>
          <w:ilvl w:val="0"/>
          <w:numId w:val="13"/>
        </w:numPr>
        <w:shd w:val="clear" w:color="auto" w:fill="FFFFFF"/>
        <w:tabs>
          <w:tab w:val="left" w:pos="1638"/>
        </w:tabs>
        <w:autoSpaceDE/>
        <w:autoSpaceDN/>
        <w:adjustRightInd/>
        <w:ind w:left="426" w:hanging="425"/>
        <w:contextualSpacing/>
        <w:jc w:val="both"/>
        <w:rPr>
          <w:rFonts w:eastAsia="Calibri"/>
          <w:sz w:val="24"/>
          <w:szCs w:val="24"/>
          <w:lang w:eastAsia="en-US"/>
        </w:rPr>
      </w:pPr>
      <w:r w:rsidRPr="008453B6">
        <w:rPr>
          <w:rFonts w:eastAsia="Calibri"/>
          <w:sz w:val="24"/>
          <w:szCs w:val="24"/>
          <w:lang w:eastAsia="en-US"/>
        </w:rPr>
        <w:t>Nabywcę obciążają wszelkie koszty, podatki i opłaty związane z zawarciem umowy sprzedaży.</w:t>
      </w:r>
    </w:p>
    <w:p w14:paraId="09F77714" w14:textId="77777777" w:rsidR="00B53821" w:rsidRPr="008453B6" w:rsidRDefault="00B53821" w:rsidP="00B53821">
      <w:pPr>
        <w:widowControl/>
        <w:numPr>
          <w:ilvl w:val="0"/>
          <w:numId w:val="13"/>
        </w:numPr>
        <w:shd w:val="clear" w:color="auto" w:fill="FFFFFF"/>
        <w:tabs>
          <w:tab w:val="left" w:pos="1638"/>
        </w:tabs>
        <w:autoSpaceDE/>
        <w:autoSpaceDN/>
        <w:adjustRightInd/>
        <w:ind w:left="426" w:hanging="425"/>
        <w:contextualSpacing/>
        <w:jc w:val="both"/>
        <w:rPr>
          <w:rFonts w:eastAsia="Calibri"/>
          <w:sz w:val="24"/>
          <w:szCs w:val="24"/>
          <w:lang w:eastAsia="en-US"/>
        </w:rPr>
      </w:pPr>
      <w:r w:rsidRPr="008453B6">
        <w:rPr>
          <w:rFonts w:eastAsia="Calibri"/>
          <w:sz w:val="24"/>
          <w:szCs w:val="24"/>
          <w:lang w:eastAsia="en-US"/>
        </w:rPr>
        <w:t>Nabywca nieruchomości nabywa ją w stanie wolnym od obciążeń i nie odpowiada za zobowiązania upadłego.</w:t>
      </w:r>
    </w:p>
    <w:p w14:paraId="75A00066" w14:textId="77777777" w:rsidR="00B53821" w:rsidRPr="008453B6" w:rsidRDefault="00B53821" w:rsidP="00B53821">
      <w:pPr>
        <w:widowControl/>
        <w:numPr>
          <w:ilvl w:val="0"/>
          <w:numId w:val="13"/>
        </w:numPr>
        <w:shd w:val="clear" w:color="auto" w:fill="FFFFFF"/>
        <w:tabs>
          <w:tab w:val="left" w:pos="1638"/>
        </w:tabs>
        <w:autoSpaceDE/>
        <w:autoSpaceDN/>
        <w:adjustRightInd/>
        <w:ind w:left="426" w:hanging="425"/>
        <w:contextualSpacing/>
        <w:jc w:val="both"/>
        <w:rPr>
          <w:rFonts w:eastAsia="Calibri"/>
          <w:b/>
          <w:i/>
          <w:sz w:val="24"/>
          <w:szCs w:val="24"/>
          <w:lang w:eastAsia="en-US"/>
        </w:rPr>
      </w:pPr>
      <w:r w:rsidRPr="008453B6">
        <w:rPr>
          <w:rFonts w:eastAsia="Calibri"/>
          <w:sz w:val="24"/>
          <w:szCs w:val="24"/>
          <w:lang w:eastAsia="en-US"/>
        </w:rPr>
        <w:t xml:space="preserve">Sprzedaż nieruchomości ma skutki sprzedaży egzekucyjnej.  </w:t>
      </w:r>
    </w:p>
    <w:p w14:paraId="163C3A7D" w14:textId="77777777" w:rsidR="00B53821" w:rsidRPr="008453B6" w:rsidRDefault="00B53821" w:rsidP="00B53821">
      <w:pPr>
        <w:widowControl/>
        <w:numPr>
          <w:ilvl w:val="0"/>
          <w:numId w:val="13"/>
        </w:numPr>
        <w:shd w:val="clear" w:color="auto" w:fill="FFFFFF"/>
        <w:tabs>
          <w:tab w:val="left" w:pos="1638"/>
        </w:tabs>
        <w:autoSpaceDE/>
        <w:autoSpaceDN/>
        <w:adjustRightInd/>
        <w:ind w:left="426" w:hanging="425"/>
        <w:contextualSpacing/>
        <w:jc w:val="both"/>
        <w:rPr>
          <w:rFonts w:eastAsia="Calibri"/>
          <w:b/>
          <w:i/>
          <w:sz w:val="24"/>
          <w:szCs w:val="24"/>
          <w:lang w:eastAsia="en-US"/>
        </w:rPr>
      </w:pPr>
      <w:r w:rsidRPr="008453B6">
        <w:rPr>
          <w:rFonts w:eastAsia="Calibri"/>
          <w:sz w:val="24"/>
          <w:szCs w:val="24"/>
          <w:lang w:eastAsia="en-US"/>
        </w:rPr>
        <w:t>Podstawą wykreślenia hipoteki jest umowa sprzedaży nieruchomości. Wniosek o wykreślenie składa nabywca, którego obciążają również koszty wykreślenia hipotek.</w:t>
      </w:r>
      <w:r w:rsidRPr="008453B6">
        <w:rPr>
          <w:rFonts w:eastAsia="Calibri"/>
          <w:b/>
          <w:i/>
          <w:sz w:val="24"/>
          <w:szCs w:val="24"/>
          <w:lang w:eastAsia="en-US"/>
        </w:rPr>
        <w:t xml:space="preserve"> </w:t>
      </w:r>
    </w:p>
    <w:p w14:paraId="1F9C9844" w14:textId="77777777" w:rsidR="00B53821" w:rsidRPr="008453B6" w:rsidRDefault="00B53821" w:rsidP="00B53821">
      <w:pPr>
        <w:tabs>
          <w:tab w:val="left" w:pos="1638"/>
        </w:tabs>
        <w:rPr>
          <w:sz w:val="24"/>
          <w:szCs w:val="24"/>
        </w:rPr>
      </w:pPr>
    </w:p>
    <w:p w14:paraId="558A2DC9" w14:textId="77777777" w:rsidR="00B53821" w:rsidRPr="008453B6" w:rsidRDefault="00B53821" w:rsidP="00B53821">
      <w:pPr>
        <w:shd w:val="clear" w:color="auto" w:fill="FFFFFF"/>
        <w:tabs>
          <w:tab w:val="left" w:pos="1638"/>
        </w:tabs>
        <w:ind w:left="10"/>
        <w:jc w:val="center"/>
        <w:rPr>
          <w:b/>
          <w:sz w:val="24"/>
          <w:szCs w:val="24"/>
        </w:rPr>
      </w:pPr>
      <w:r w:rsidRPr="008453B6">
        <w:rPr>
          <w:b/>
          <w:sz w:val="24"/>
          <w:szCs w:val="24"/>
        </w:rPr>
        <w:t>§ 15</w:t>
      </w:r>
    </w:p>
    <w:p w14:paraId="310B63FE" w14:textId="77777777" w:rsidR="00B53821" w:rsidRPr="008453B6" w:rsidRDefault="00B53821" w:rsidP="00B53821">
      <w:pPr>
        <w:widowControl/>
        <w:numPr>
          <w:ilvl w:val="0"/>
          <w:numId w:val="4"/>
        </w:numPr>
        <w:shd w:val="clear" w:color="auto" w:fill="FFFFFF"/>
        <w:tabs>
          <w:tab w:val="left" w:pos="1638"/>
        </w:tabs>
        <w:autoSpaceDE/>
        <w:autoSpaceDN/>
        <w:adjustRightInd/>
        <w:ind w:right="10"/>
        <w:contextualSpacing/>
        <w:jc w:val="both"/>
        <w:rPr>
          <w:rFonts w:eastAsia="Calibri"/>
          <w:sz w:val="24"/>
          <w:szCs w:val="24"/>
          <w:lang w:eastAsia="en-US"/>
        </w:rPr>
      </w:pPr>
      <w:r w:rsidRPr="008453B6">
        <w:rPr>
          <w:rFonts w:eastAsia="Calibri"/>
          <w:sz w:val="24"/>
          <w:szCs w:val="24"/>
          <w:lang w:eastAsia="en-US"/>
        </w:rPr>
        <w:t>Syndyk zastrzega sobie prawo:</w:t>
      </w:r>
    </w:p>
    <w:p w14:paraId="1D07D74D" w14:textId="77777777" w:rsidR="00B53821" w:rsidRPr="008453B6" w:rsidRDefault="00B53821" w:rsidP="00B53821">
      <w:pPr>
        <w:widowControl/>
        <w:numPr>
          <w:ilvl w:val="0"/>
          <w:numId w:val="3"/>
        </w:numPr>
        <w:shd w:val="clear" w:color="auto" w:fill="FFFFFF"/>
        <w:tabs>
          <w:tab w:val="left" w:pos="1638"/>
        </w:tabs>
        <w:autoSpaceDE/>
        <w:autoSpaceDN/>
        <w:adjustRightInd/>
        <w:ind w:left="709" w:right="10" w:hanging="283"/>
        <w:contextualSpacing/>
        <w:jc w:val="both"/>
        <w:rPr>
          <w:rFonts w:eastAsia="Calibri"/>
          <w:sz w:val="24"/>
          <w:szCs w:val="24"/>
          <w:lang w:eastAsia="en-US"/>
        </w:rPr>
      </w:pPr>
      <w:r w:rsidRPr="008453B6">
        <w:rPr>
          <w:rFonts w:eastAsia="Calibri"/>
          <w:sz w:val="24"/>
          <w:szCs w:val="24"/>
          <w:lang w:eastAsia="en-US"/>
        </w:rPr>
        <w:t xml:space="preserve">odstąpienia od konkursu ofert lub też unieważnienia konkursu ofert w całości lub w części bez podania przyczyny; </w:t>
      </w:r>
    </w:p>
    <w:p w14:paraId="50DB5826" w14:textId="77777777" w:rsidR="00B53821" w:rsidRPr="008453B6" w:rsidRDefault="00B53821" w:rsidP="00B53821">
      <w:pPr>
        <w:widowControl/>
        <w:numPr>
          <w:ilvl w:val="0"/>
          <w:numId w:val="3"/>
        </w:numPr>
        <w:shd w:val="clear" w:color="auto" w:fill="FFFFFF"/>
        <w:tabs>
          <w:tab w:val="left" w:pos="1638"/>
        </w:tabs>
        <w:autoSpaceDE/>
        <w:autoSpaceDN/>
        <w:adjustRightInd/>
        <w:ind w:left="709" w:right="10" w:hanging="283"/>
        <w:contextualSpacing/>
        <w:jc w:val="both"/>
        <w:rPr>
          <w:rFonts w:eastAsia="Calibri"/>
          <w:sz w:val="24"/>
          <w:szCs w:val="24"/>
          <w:lang w:eastAsia="en-US"/>
        </w:rPr>
      </w:pPr>
      <w:r w:rsidRPr="008453B6">
        <w:rPr>
          <w:rFonts w:eastAsia="Calibri"/>
          <w:sz w:val="24"/>
          <w:szCs w:val="24"/>
          <w:lang w:eastAsia="en-US"/>
        </w:rPr>
        <w:t xml:space="preserve"> niedokonania wyboru oferty bez podania przyczyny.</w:t>
      </w:r>
    </w:p>
    <w:p w14:paraId="09D185F8" w14:textId="77777777" w:rsidR="00B53821" w:rsidRPr="008453B6" w:rsidRDefault="00B53821" w:rsidP="00B53821">
      <w:pPr>
        <w:widowControl/>
        <w:numPr>
          <w:ilvl w:val="0"/>
          <w:numId w:val="4"/>
        </w:numPr>
        <w:shd w:val="clear" w:color="auto" w:fill="FFFFFF"/>
        <w:tabs>
          <w:tab w:val="left" w:pos="1638"/>
        </w:tabs>
        <w:autoSpaceDE/>
        <w:autoSpaceDN/>
        <w:adjustRightInd/>
        <w:ind w:right="10"/>
        <w:contextualSpacing/>
        <w:jc w:val="both"/>
        <w:rPr>
          <w:rFonts w:eastAsia="Calibri"/>
          <w:sz w:val="24"/>
          <w:szCs w:val="24"/>
          <w:lang w:eastAsia="en-US"/>
        </w:rPr>
      </w:pPr>
      <w:r w:rsidRPr="008453B6">
        <w:rPr>
          <w:rFonts w:eastAsia="Calibri"/>
          <w:sz w:val="24"/>
          <w:szCs w:val="24"/>
          <w:lang w:eastAsia="en-US"/>
        </w:rPr>
        <w:t>W przypadkach określonych w ust. 1 syndyk dokona zwrotu wpłacone</w:t>
      </w:r>
      <w:r w:rsidRPr="008453B6">
        <w:rPr>
          <w:rFonts w:eastAsia="Calibri"/>
          <w:sz w:val="24"/>
          <w:szCs w:val="24"/>
          <w:lang w:eastAsia="en-US"/>
        </w:rPr>
        <w:softHyphen/>
        <w:t>go przez oferentów wadium bez oprocentowania na wskazany w treści ofert rachunek bankowy.</w:t>
      </w:r>
    </w:p>
    <w:p w14:paraId="460D3E9B" w14:textId="77777777" w:rsidR="00B53821" w:rsidRPr="008453B6" w:rsidRDefault="00B53821" w:rsidP="00B53821">
      <w:pPr>
        <w:shd w:val="clear" w:color="auto" w:fill="FFFFFF"/>
        <w:tabs>
          <w:tab w:val="left" w:pos="1638"/>
        </w:tabs>
        <w:ind w:left="19"/>
        <w:jc w:val="center"/>
        <w:rPr>
          <w:sz w:val="24"/>
          <w:szCs w:val="24"/>
        </w:rPr>
      </w:pPr>
    </w:p>
    <w:p w14:paraId="05278D0A" w14:textId="77777777" w:rsidR="00B53821" w:rsidRPr="008453B6" w:rsidRDefault="00B53821" w:rsidP="00B53821">
      <w:pPr>
        <w:shd w:val="clear" w:color="auto" w:fill="FFFFFF"/>
        <w:tabs>
          <w:tab w:val="left" w:pos="1638"/>
        </w:tabs>
        <w:ind w:left="19"/>
        <w:jc w:val="center"/>
        <w:rPr>
          <w:sz w:val="24"/>
          <w:szCs w:val="24"/>
        </w:rPr>
      </w:pPr>
    </w:p>
    <w:p w14:paraId="595A6C1B" w14:textId="77777777" w:rsidR="00B53821" w:rsidRPr="008453B6" w:rsidRDefault="00B53821" w:rsidP="00B53821">
      <w:pPr>
        <w:shd w:val="clear" w:color="auto" w:fill="FFFFFF"/>
        <w:tabs>
          <w:tab w:val="left" w:pos="1638"/>
        </w:tabs>
        <w:ind w:left="19"/>
        <w:jc w:val="center"/>
        <w:rPr>
          <w:b/>
          <w:sz w:val="24"/>
          <w:szCs w:val="24"/>
        </w:rPr>
      </w:pPr>
      <w:r w:rsidRPr="008453B6">
        <w:rPr>
          <w:b/>
          <w:sz w:val="24"/>
          <w:szCs w:val="24"/>
        </w:rPr>
        <w:t>§ 16</w:t>
      </w:r>
    </w:p>
    <w:p w14:paraId="7CF23FD7" w14:textId="77777777" w:rsidR="00B53821" w:rsidRPr="008453B6" w:rsidRDefault="00B53821" w:rsidP="00B53821">
      <w:pPr>
        <w:widowControl/>
        <w:numPr>
          <w:ilvl w:val="0"/>
          <w:numId w:val="14"/>
        </w:numPr>
        <w:shd w:val="clear" w:color="auto" w:fill="FFFFFF"/>
        <w:tabs>
          <w:tab w:val="left" w:pos="426"/>
          <w:tab w:val="left" w:pos="1638"/>
        </w:tabs>
        <w:autoSpaceDE/>
        <w:autoSpaceDN/>
        <w:adjustRightInd/>
        <w:ind w:left="426" w:hanging="426"/>
        <w:contextualSpacing/>
        <w:jc w:val="both"/>
        <w:rPr>
          <w:rFonts w:eastAsia="Calibri"/>
          <w:sz w:val="24"/>
          <w:szCs w:val="24"/>
          <w:lang w:eastAsia="en-US"/>
        </w:rPr>
      </w:pPr>
      <w:r w:rsidRPr="008453B6">
        <w:rPr>
          <w:rFonts w:eastAsia="Calibri"/>
          <w:sz w:val="24"/>
          <w:szCs w:val="24"/>
          <w:lang w:eastAsia="en-US"/>
        </w:rPr>
        <w:t>Niniejszy Regulamin wyłożony zostanie do wglądu osób zaintere</w:t>
      </w:r>
      <w:r w:rsidRPr="008453B6">
        <w:rPr>
          <w:rFonts w:eastAsia="Calibri"/>
          <w:sz w:val="24"/>
          <w:szCs w:val="24"/>
          <w:lang w:eastAsia="en-US"/>
        </w:rPr>
        <w:softHyphen/>
        <w:t>sowanych w kancelarii syndyka w Turku, przy ulicy Legionów Polskich 1/38 w dni powszednie w godzinach od 8.00 do 15.00.</w:t>
      </w:r>
    </w:p>
    <w:p w14:paraId="74881ADB" w14:textId="77777777" w:rsidR="00B53821" w:rsidRPr="008453B6" w:rsidRDefault="00B53821" w:rsidP="00B53821">
      <w:pPr>
        <w:widowControl/>
        <w:numPr>
          <w:ilvl w:val="0"/>
          <w:numId w:val="14"/>
        </w:numPr>
        <w:shd w:val="clear" w:color="auto" w:fill="FFFFFF"/>
        <w:tabs>
          <w:tab w:val="left" w:pos="426"/>
          <w:tab w:val="left" w:pos="1638"/>
        </w:tabs>
        <w:autoSpaceDE/>
        <w:autoSpaceDN/>
        <w:adjustRightInd/>
        <w:ind w:left="426" w:hanging="426"/>
        <w:contextualSpacing/>
        <w:jc w:val="both"/>
        <w:rPr>
          <w:rFonts w:eastAsia="Calibri"/>
          <w:sz w:val="24"/>
          <w:szCs w:val="24"/>
          <w:lang w:eastAsia="en-US"/>
        </w:rPr>
      </w:pPr>
      <w:r w:rsidRPr="008453B6">
        <w:rPr>
          <w:rFonts w:eastAsia="Calibri"/>
          <w:sz w:val="24"/>
          <w:szCs w:val="24"/>
          <w:lang w:eastAsia="en-US"/>
        </w:rPr>
        <w:t>Przedmiot konkursu ofert można oglądać, po uzgodnieniu terminu wizyty pod numerem telefonu 573 140 045 od daty ukazania się ogłoszenia do dnia poprzedzającego ostatni dzień składania ofert od poniedziałku do piątku w godzinach od 9.00 do 15.00.</w:t>
      </w:r>
    </w:p>
    <w:p w14:paraId="247B3839" w14:textId="77777777" w:rsidR="00B53821" w:rsidRPr="008453B6" w:rsidRDefault="00B53821" w:rsidP="00B53821">
      <w:pPr>
        <w:widowControl/>
        <w:numPr>
          <w:ilvl w:val="0"/>
          <w:numId w:val="14"/>
        </w:numPr>
        <w:shd w:val="clear" w:color="auto" w:fill="FFFFFF"/>
        <w:tabs>
          <w:tab w:val="left" w:pos="426"/>
          <w:tab w:val="left" w:pos="1638"/>
        </w:tabs>
        <w:autoSpaceDE/>
        <w:autoSpaceDN/>
        <w:adjustRightInd/>
        <w:ind w:left="426" w:hanging="426"/>
        <w:contextualSpacing/>
        <w:jc w:val="both"/>
        <w:rPr>
          <w:rFonts w:eastAsia="Calibri"/>
          <w:sz w:val="24"/>
          <w:szCs w:val="24"/>
          <w:lang w:eastAsia="en-US"/>
        </w:rPr>
      </w:pPr>
      <w:r w:rsidRPr="008453B6">
        <w:rPr>
          <w:rFonts w:eastAsia="Calibri"/>
          <w:sz w:val="24"/>
          <w:szCs w:val="24"/>
          <w:lang w:eastAsia="en-US"/>
        </w:rPr>
        <w:t>Złożone na potrzeby konkursu ofert oferty i związana z nimi dokumentacja nie podlega zwrotowi i pozostaje w aktach upadłościowych.</w:t>
      </w:r>
    </w:p>
    <w:p w14:paraId="2628B581" w14:textId="77777777" w:rsidR="00B53821" w:rsidRPr="008453B6" w:rsidRDefault="00B53821" w:rsidP="00B53821">
      <w:pPr>
        <w:tabs>
          <w:tab w:val="left" w:pos="1638"/>
        </w:tabs>
        <w:jc w:val="both"/>
        <w:rPr>
          <w:sz w:val="24"/>
          <w:szCs w:val="24"/>
        </w:rPr>
      </w:pPr>
    </w:p>
    <w:p w14:paraId="02C7E4B1" w14:textId="77777777" w:rsidR="00B53821" w:rsidRPr="008453B6" w:rsidRDefault="00B53821" w:rsidP="00B53821">
      <w:pPr>
        <w:tabs>
          <w:tab w:val="left" w:pos="1638"/>
        </w:tabs>
        <w:overflowPunct w:val="0"/>
        <w:jc w:val="center"/>
        <w:rPr>
          <w:b/>
          <w:sz w:val="24"/>
          <w:szCs w:val="24"/>
        </w:rPr>
      </w:pPr>
      <w:r w:rsidRPr="008453B6">
        <w:rPr>
          <w:b/>
          <w:sz w:val="24"/>
          <w:szCs w:val="24"/>
        </w:rPr>
        <w:t>§ 17</w:t>
      </w:r>
    </w:p>
    <w:p w14:paraId="499D1113" w14:textId="77777777" w:rsidR="00B53821" w:rsidRPr="008453B6" w:rsidRDefault="00B53821" w:rsidP="00B53821">
      <w:pPr>
        <w:tabs>
          <w:tab w:val="left" w:pos="1638"/>
        </w:tabs>
        <w:overflowPunct w:val="0"/>
        <w:jc w:val="both"/>
        <w:rPr>
          <w:sz w:val="24"/>
          <w:szCs w:val="24"/>
        </w:rPr>
      </w:pPr>
      <w:r w:rsidRPr="008453B6">
        <w:rPr>
          <w:sz w:val="24"/>
          <w:szCs w:val="24"/>
        </w:rPr>
        <w:t>W sprawach nieuregulowanych niniejszym regulaminem zastosowanie mają przepisy ustawy z dnia 28 lutego 2003 r. Prawo upadłościowe oraz przepisy Kodeksu Cywilnego.</w:t>
      </w:r>
    </w:p>
    <w:p w14:paraId="476DB1DA" w14:textId="1ABCCBEB" w:rsidR="00DE6A4A" w:rsidRPr="008453B6" w:rsidRDefault="00DE6A4A" w:rsidP="00B53821"/>
    <w:sectPr w:rsidR="00DE6A4A" w:rsidRPr="008453B6" w:rsidSect="00C65D2F">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8DB8" w14:textId="77777777" w:rsidR="005D1BB9" w:rsidRDefault="005D1BB9" w:rsidP="00063F95">
      <w:r>
        <w:separator/>
      </w:r>
    </w:p>
  </w:endnote>
  <w:endnote w:type="continuationSeparator" w:id="0">
    <w:p w14:paraId="35C62909" w14:textId="77777777" w:rsidR="005D1BB9" w:rsidRDefault="005D1BB9" w:rsidP="0006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kst podstawowy">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liss 2 Regular">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7532"/>
      <w:docPartObj>
        <w:docPartGallery w:val="Page Numbers (Bottom of Page)"/>
        <w:docPartUnique/>
      </w:docPartObj>
    </w:sdtPr>
    <w:sdtContent>
      <w:sdt>
        <w:sdtPr>
          <w:id w:val="810570653"/>
          <w:docPartObj>
            <w:docPartGallery w:val="Page Numbers (Top of Page)"/>
            <w:docPartUnique/>
          </w:docPartObj>
        </w:sdtPr>
        <w:sdtContent>
          <w:p w14:paraId="47839A47" w14:textId="77777777" w:rsidR="00622EC3" w:rsidRDefault="00622EC3">
            <w:pPr>
              <w:pStyle w:val="Stopka"/>
              <w:jc w:val="right"/>
            </w:pPr>
            <w:r>
              <w:t xml:space="preserve">Strona </w:t>
            </w:r>
            <w:r>
              <w:rPr>
                <w:b/>
                <w:sz w:val="24"/>
                <w:szCs w:val="24"/>
              </w:rPr>
              <w:fldChar w:fldCharType="begin"/>
            </w:r>
            <w:r>
              <w:rPr>
                <w:b/>
              </w:rPr>
              <w:instrText>PAGE</w:instrText>
            </w:r>
            <w:r>
              <w:rPr>
                <w:b/>
                <w:sz w:val="24"/>
                <w:szCs w:val="24"/>
              </w:rPr>
              <w:fldChar w:fldCharType="separate"/>
            </w:r>
            <w:r w:rsidR="003E2FA4">
              <w:rPr>
                <w:b/>
                <w:noProof/>
              </w:rPr>
              <w:t>3</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3E2FA4">
              <w:rPr>
                <w:b/>
                <w:noProof/>
              </w:rPr>
              <w:t>5</w:t>
            </w:r>
            <w:r>
              <w:rPr>
                <w:b/>
                <w:sz w:val="24"/>
                <w:szCs w:val="24"/>
              </w:rPr>
              <w:fldChar w:fldCharType="end"/>
            </w:r>
          </w:p>
        </w:sdtContent>
      </w:sdt>
    </w:sdtContent>
  </w:sdt>
  <w:p w14:paraId="1EC27B40" w14:textId="77777777" w:rsidR="00622EC3" w:rsidRDefault="00622E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F674" w14:textId="77777777" w:rsidR="005D1BB9" w:rsidRDefault="005D1BB9" w:rsidP="00063F95">
      <w:r>
        <w:separator/>
      </w:r>
    </w:p>
  </w:footnote>
  <w:footnote w:type="continuationSeparator" w:id="0">
    <w:p w14:paraId="524F0A1E" w14:textId="77777777" w:rsidR="005D1BB9" w:rsidRDefault="005D1BB9" w:rsidP="00063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417"/>
    <w:multiLevelType w:val="hybridMultilevel"/>
    <w:tmpl w:val="BA641202"/>
    <w:lvl w:ilvl="0" w:tplc="04150017">
      <w:start w:val="1"/>
      <w:numFmt w:val="lowerLetter"/>
      <w:lvlText w:val="%1)"/>
      <w:lvlJc w:val="left"/>
      <w:pPr>
        <w:ind w:left="1212" w:hanging="360"/>
      </w:p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 w15:restartNumberingAfterBreak="0">
    <w:nsid w:val="046F4FC0"/>
    <w:multiLevelType w:val="hybridMultilevel"/>
    <w:tmpl w:val="D818C1FE"/>
    <w:lvl w:ilvl="0" w:tplc="815AE91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4E57882"/>
    <w:multiLevelType w:val="hybridMultilevel"/>
    <w:tmpl w:val="DF2EA7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5AC51D5"/>
    <w:multiLevelType w:val="hybridMultilevel"/>
    <w:tmpl w:val="B8E845BE"/>
    <w:lvl w:ilvl="0" w:tplc="04150017">
      <w:start w:val="1"/>
      <w:numFmt w:val="lowerLetter"/>
      <w:lvlText w:val="%1)"/>
      <w:lvlJc w:val="left"/>
      <w:pPr>
        <w:ind w:left="1459" w:hanging="360"/>
      </w:pPr>
    </w:lvl>
    <w:lvl w:ilvl="1" w:tplc="04150019" w:tentative="1">
      <w:start w:val="1"/>
      <w:numFmt w:val="lowerLetter"/>
      <w:lvlText w:val="%2."/>
      <w:lvlJc w:val="left"/>
      <w:pPr>
        <w:ind w:left="2179" w:hanging="360"/>
      </w:pPr>
    </w:lvl>
    <w:lvl w:ilvl="2" w:tplc="0415001B" w:tentative="1">
      <w:start w:val="1"/>
      <w:numFmt w:val="lowerRoman"/>
      <w:lvlText w:val="%3."/>
      <w:lvlJc w:val="right"/>
      <w:pPr>
        <w:ind w:left="2899" w:hanging="180"/>
      </w:pPr>
    </w:lvl>
    <w:lvl w:ilvl="3" w:tplc="0415000F" w:tentative="1">
      <w:start w:val="1"/>
      <w:numFmt w:val="decimal"/>
      <w:lvlText w:val="%4."/>
      <w:lvlJc w:val="left"/>
      <w:pPr>
        <w:ind w:left="3619" w:hanging="360"/>
      </w:pPr>
    </w:lvl>
    <w:lvl w:ilvl="4" w:tplc="04150019" w:tentative="1">
      <w:start w:val="1"/>
      <w:numFmt w:val="lowerLetter"/>
      <w:lvlText w:val="%5."/>
      <w:lvlJc w:val="left"/>
      <w:pPr>
        <w:ind w:left="4339" w:hanging="360"/>
      </w:pPr>
    </w:lvl>
    <w:lvl w:ilvl="5" w:tplc="0415001B" w:tentative="1">
      <w:start w:val="1"/>
      <w:numFmt w:val="lowerRoman"/>
      <w:lvlText w:val="%6."/>
      <w:lvlJc w:val="right"/>
      <w:pPr>
        <w:ind w:left="5059" w:hanging="180"/>
      </w:pPr>
    </w:lvl>
    <w:lvl w:ilvl="6" w:tplc="0415000F" w:tentative="1">
      <w:start w:val="1"/>
      <w:numFmt w:val="decimal"/>
      <w:lvlText w:val="%7."/>
      <w:lvlJc w:val="left"/>
      <w:pPr>
        <w:ind w:left="5779" w:hanging="360"/>
      </w:pPr>
    </w:lvl>
    <w:lvl w:ilvl="7" w:tplc="04150019" w:tentative="1">
      <w:start w:val="1"/>
      <w:numFmt w:val="lowerLetter"/>
      <w:lvlText w:val="%8."/>
      <w:lvlJc w:val="left"/>
      <w:pPr>
        <w:ind w:left="6499" w:hanging="360"/>
      </w:pPr>
    </w:lvl>
    <w:lvl w:ilvl="8" w:tplc="0415001B" w:tentative="1">
      <w:start w:val="1"/>
      <w:numFmt w:val="lowerRoman"/>
      <w:lvlText w:val="%9."/>
      <w:lvlJc w:val="right"/>
      <w:pPr>
        <w:ind w:left="7219" w:hanging="180"/>
      </w:pPr>
    </w:lvl>
  </w:abstractNum>
  <w:abstractNum w:abstractNumId="4" w15:restartNumberingAfterBreak="0">
    <w:nsid w:val="07BC57AF"/>
    <w:multiLevelType w:val="hybridMultilevel"/>
    <w:tmpl w:val="7DC6B1F4"/>
    <w:lvl w:ilvl="0" w:tplc="C1BA8A80">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5" w15:restartNumberingAfterBreak="0">
    <w:nsid w:val="0DED027F"/>
    <w:multiLevelType w:val="hybridMultilevel"/>
    <w:tmpl w:val="AE683B5C"/>
    <w:lvl w:ilvl="0" w:tplc="B426C0D0">
      <w:start w:val="2"/>
      <w:numFmt w:val="decimal"/>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EB14173"/>
    <w:multiLevelType w:val="hybridMultilevel"/>
    <w:tmpl w:val="191C8A28"/>
    <w:lvl w:ilvl="0" w:tplc="AF1E9FD6">
      <w:start w:val="1"/>
      <w:numFmt w:val="decimal"/>
      <w:lvlText w:val="%1."/>
      <w:lvlJc w:val="left"/>
      <w:pPr>
        <w:ind w:left="885" w:hanging="525"/>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FD63368"/>
    <w:multiLevelType w:val="hybridMultilevel"/>
    <w:tmpl w:val="C79A0160"/>
    <w:lvl w:ilvl="0" w:tplc="1B2A8AA4">
      <w:start w:val="1"/>
      <w:numFmt w:val="decimal"/>
      <w:lvlText w:val="%1."/>
      <w:lvlJc w:val="left"/>
      <w:pPr>
        <w:ind w:left="749" w:hanging="360"/>
      </w:pPr>
      <w:rPr>
        <w:rFonts w:ascii="Tekst podstawowy" w:hAnsi="Tekst podstawowy" w:cs="Times New Roman" w:hint="default"/>
        <w:b w:val="0"/>
        <w:i w:val="0"/>
      </w:rPr>
    </w:lvl>
    <w:lvl w:ilvl="1" w:tplc="04150019" w:tentative="1">
      <w:start w:val="1"/>
      <w:numFmt w:val="lowerLetter"/>
      <w:lvlText w:val="%2."/>
      <w:lvlJc w:val="left"/>
      <w:pPr>
        <w:ind w:left="1469" w:hanging="360"/>
      </w:pPr>
      <w:rPr>
        <w:rFonts w:cs="Times New Roman"/>
      </w:rPr>
    </w:lvl>
    <w:lvl w:ilvl="2" w:tplc="0415001B" w:tentative="1">
      <w:start w:val="1"/>
      <w:numFmt w:val="lowerRoman"/>
      <w:lvlText w:val="%3."/>
      <w:lvlJc w:val="right"/>
      <w:pPr>
        <w:ind w:left="2189" w:hanging="180"/>
      </w:pPr>
      <w:rPr>
        <w:rFonts w:cs="Times New Roman"/>
      </w:rPr>
    </w:lvl>
    <w:lvl w:ilvl="3" w:tplc="0415000F">
      <w:start w:val="1"/>
      <w:numFmt w:val="decimal"/>
      <w:lvlText w:val="%4."/>
      <w:lvlJc w:val="left"/>
      <w:pPr>
        <w:ind w:left="2909" w:hanging="360"/>
      </w:pPr>
      <w:rPr>
        <w:rFonts w:cs="Times New Roman"/>
      </w:rPr>
    </w:lvl>
    <w:lvl w:ilvl="4" w:tplc="04150019" w:tentative="1">
      <w:start w:val="1"/>
      <w:numFmt w:val="lowerLetter"/>
      <w:lvlText w:val="%5."/>
      <w:lvlJc w:val="left"/>
      <w:pPr>
        <w:ind w:left="3629" w:hanging="360"/>
      </w:pPr>
      <w:rPr>
        <w:rFonts w:cs="Times New Roman"/>
      </w:rPr>
    </w:lvl>
    <w:lvl w:ilvl="5" w:tplc="0415001B" w:tentative="1">
      <w:start w:val="1"/>
      <w:numFmt w:val="lowerRoman"/>
      <w:lvlText w:val="%6."/>
      <w:lvlJc w:val="right"/>
      <w:pPr>
        <w:ind w:left="4349" w:hanging="180"/>
      </w:pPr>
      <w:rPr>
        <w:rFonts w:cs="Times New Roman"/>
      </w:rPr>
    </w:lvl>
    <w:lvl w:ilvl="6" w:tplc="0415000F" w:tentative="1">
      <w:start w:val="1"/>
      <w:numFmt w:val="decimal"/>
      <w:lvlText w:val="%7."/>
      <w:lvlJc w:val="left"/>
      <w:pPr>
        <w:ind w:left="5069" w:hanging="360"/>
      </w:pPr>
      <w:rPr>
        <w:rFonts w:cs="Times New Roman"/>
      </w:rPr>
    </w:lvl>
    <w:lvl w:ilvl="7" w:tplc="04150019" w:tentative="1">
      <w:start w:val="1"/>
      <w:numFmt w:val="lowerLetter"/>
      <w:lvlText w:val="%8."/>
      <w:lvlJc w:val="left"/>
      <w:pPr>
        <w:ind w:left="5789" w:hanging="360"/>
      </w:pPr>
      <w:rPr>
        <w:rFonts w:cs="Times New Roman"/>
      </w:rPr>
    </w:lvl>
    <w:lvl w:ilvl="8" w:tplc="0415001B" w:tentative="1">
      <w:start w:val="1"/>
      <w:numFmt w:val="lowerRoman"/>
      <w:lvlText w:val="%9."/>
      <w:lvlJc w:val="right"/>
      <w:pPr>
        <w:ind w:left="6509" w:hanging="180"/>
      </w:pPr>
      <w:rPr>
        <w:rFonts w:cs="Times New Roman"/>
      </w:rPr>
    </w:lvl>
  </w:abstractNum>
  <w:abstractNum w:abstractNumId="8" w15:restartNumberingAfterBreak="0">
    <w:nsid w:val="109717A5"/>
    <w:multiLevelType w:val="hybridMultilevel"/>
    <w:tmpl w:val="961C486A"/>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9" w15:restartNumberingAfterBreak="0">
    <w:nsid w:val="148D1E75"/>
    <w:multiLevelType w:val="hybridMultilevel"/>
    <w:tmpl w:val="2F28A266"/>
    <w:lvl w:ilvl="0" w:tplc="CB8420EA">
      <w:start w:val="1"/>
      <w:numFmt w:val="decimal"/>
      <w:lvlText w:val="%1."/>
      <w:lvlJc w:val="left"/>
      <w:pPr>
        <w:ind w:left="720" w:hanging="360"/>
      </w:pPr>
      <w:rPr>
        <w:rFonts w:ascii="Times New Roman" w:hAnsi="Times New Roman"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9E0FBD"/>
    <w:multiLevelType w:val="hybridMultilevel"/>
    <w:tmpl w:val="1902A230"/>
    <w:lvl w:ilvl="0" w:tplc="B854DD66">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9B9155A"/>
    <w:multiLevelType w:val="singleLevel"/>
    <w:tmpl w:val="B02654EC"/>
    <w:lvl w:ilvl="0">
      <w:start w:val="1"/>
      <w:numFmt w:val="decimal"/>
      <w:lvlText w:val="%1."/>
      <w:legacy w:legacy="1" w:legacySpace="0" w:legacyIndent="355"/>
      <w:lvlJc w:val="left"/>
      <w:rPr>
        <w:rFonts w:ascii="Times New Roman" w:eastAsia="Times New Roman" w:hAnsi="Times New Roman" w:cs="Times New Roman" w:hint="default"/>
        <w:b w:val="0"/>
        <w:bCs w:val="0"/>
      </w:rPr>
    </w:lvl>
  </w:abstractNum>
  <w:abstractNum w:abstractNumId="12" w15:restartNumberingAfterBreak="0">
    <w:nsid w:val="1A3D43CC"/>
    <w:multiLevelType w:val="hybridMultilevel"/>
    <w:tmpl w:val="8F54EB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9D2C70"/>
    <w:multiLevelType w:val="hybridMultilevel"/>
    <w:tmpl w:val="F9D04010"/>
    <w:lvl w:ilvl="0" w:tplc="A44A4BBC">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DF2753D"/>
    <w:multiLevelType w:val="hybridMultilevel"/>
    <w:tmpl w:val="D62E368E"/>
    <w:lvl w:ilvl="0" w:tplc="E4CCE2EA">
      <w:start w:val="1"/>
      <w:numFmt w:val="lowerLetter"/>
      <w:lvlText w:val="%1)"/>
      <w:lvlJc w:val="left"/>
      <w:pPr>
        <w:ind w:left="1245" w:hanging="360"/>
      </w:pPr>
      <w:rPr>
        <w:rFonts w:hint="default"/>
      </w:r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15" w15:restartNumberingAfterBreak="0">
    <w:nsid w:val="2EA23FF0"/>
    <w:multiLevelType w:val="hybridMultilevel"/>
    <w:tmpl w:val="339C39E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5E95CBB"/>
    <w:multiLevelType w:val="hybridMultilevel"/>
    <w:tmpl w:val="1E9ED77C"/>
    <w:lvl w:ilvl="0" w:tplc="60948350">
      <w:start w:val="1"/>
      <w:numFmt w:val="lowerLetter"/>
      <w:lvlText w:val="%1)"/>
      <w:lvlJc w:val="left"/>
      <w:pPr>
        <w:ind w:left="1146" w:hanging="360"/>
      </w:pPr>
      <w:rPr>
        <w:rFonts w:ascii="Calibri" w:eastAsiaTheme="minorHAnsi" w:hAnsi="Calibri" w:cs="Calibri"/>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5EC5E4C"/>
    <w:multiLevelType w:val="hybridMultilevel"/>
    <w:tmpl w:val="33780FA8"/>
    <w:lvl w:ilvl="0" w:tplc="13DE8B9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CF5242"/>
    <w:multiLevelType w:val="hybridMultilevel"/>
    <w:tmpl w:val="1BC48E98"/>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19" w15:restartNumberingAfterBreak="0">
    <w:nsid w:val="3C001188"/>
    <w:multiLevelType w:val="hybridMultilevel"/>
    <w:tmpl w:val="A184E51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FCF1C01"/>
    <w:multiLevelType w:val="hybridMultilevel"/>
    <w:tmpl w:val="20B29888"/>
    <w:lvl w:ilvl="0" w:tplc="0415000F">
      <w:start w:val="1"/>
      <w:numFmt w:val="decimal"/>
      <w:lvlText w:val="%1."/>
      <w:lvlJc w:val="left"/>
      <w:pPr>
        <w:ind w:left="1084" w:hanging="360"/>
      </w:pPr>
      <w:rPr>
        <w:rFonts w:cs="Times New Roman"/>
      </w:rPr>
    </w:lvl>
    <w:lvl w:ilvl="1" w:tplc="04150019" w:tentative="1">
      <w:start w:val="1"/>
      <w:numFmt w:val="lowerLetter"/>
      <w:lvlText w:val="%2."/>
      <w:lvlJc w:val="left"/>
      <w:pPr>
        <w:ind w:left="1804" w:hanging="360"/>
      </w:pPr>
      <w:rPr>
        <w:rFonts w:cs="Times New Roman"/>
      </w:rPr>
    </w:lvl>
    <w:lvl w:ilvl="2" w:tplc="0415001B" w:tentative="1">
      <w:start w:val="1"/>
      <w:numFmt w:val="lowerRoman"/>
      <w:lvlText w:val="%3."/>
      <w:lvlJc w:val="right"/>
      <w:pPr>
        <w:ind w:left="2524" w:hanging="180"/>
      </w:pPr>
      <w:rPr>
        <w:rFonts w:cs="Times New Roman"/>
      </w:rPr>
    </w:lvl>
    <w:lvl w:ilvl="3" w:tplc="0415000F" w:tentative="1">
      <w:start w:val="1"/>
      <w:numFmt w:val="decimal"/>
      <w:lvlText w:val="%4."/>
      <w:lvlJc w:val="left"/>
      <w:pPr>
        <w:ind w:left="3244" w:hanging="360"/>
      </w:pPr>
      <w:rPr>
        <w:rFonts w:cs="Times New Roman"/>
      </w:rPr>
    </w:lvl>
    <w:lvl w:ilvl="4" w:tplc="04150019" w:tentative="1">
      <w:start w:val="1"/>
      <w:numFmt w:val="lowerLetter"/>
      <w:lvlText w:val="%5."/>
      <w:lvlJc w:val="left"/>
      <w:pPr>
        <w:ind w:left="3964" w:hanging="360"/>
      </w:pPr>
      <w:rPr>
        <w:rFonts w:cs="Times New Roman"/>
      </w:rPr>
    </w:lvl>
    <w:lvl w:ilvl="5" w:tplc="0415001B" w:tentative="1">
      <w:start w:val="1"/>
      <w:numFmt w:val="lowerRoman"/>
      <w:lvlText w:val="%6."/>
      <w:lvlJc w:val="right"/>
      <w:pPr>
        <w:ind w:left="4684" w:hanging="180"/>
      </w:pPr>
      <w:rPr>
        <w:rFonts w:cs="Times New Roman"/>
      </w:rPr>
    </w:lvl>
    <w:lvl w:ilvl="6" w:tplc="0415000F" w:tentative="1">
      <w:start w:val="1"/>
      <w:numFmt w:val="decimal"/>
      <w:lvlText w:val="%7."/>
      <w:lvlJc w:val="left"/>
      <w:pPr>
        <w:ind w:left="5404" w:hanging="360"/>
      </w:pPr>
      <w:rPr>
        <w:rFonts w:cs="Times New Roman"/>
      </w:rPr>
    </w:lvl>
    <w:lvl w:ilvl="7" w:tplc="04150019" w:tentative="1">
      <w:start w:val="1"/>
      <w:numFmt w:val="lowerLetter"/>
      <w:lvlText w:val="%8."/>
      <w:lvlJc w:val="left"/>
      <w:pPr>
        <w:ind w:left="6124" w:hanging="360"/>
      </w:pPr>
      <w:rPr>
        <w:rFonts w:cs="Times New Roman"/>
      </w:rPr>
    </w:lvl>
    <w:lvl w:ilvl="8" w:tplc="0415001B" w:tentative="1">
      <w:start w:val="1"/>
      <w:numFmt w:val="lowerRoman"/>
      <w:lvlText w:val="%9."/>
      <w:lvlJc w:val="right"/>
      <w:pPr>
        <w:ind w:left="6844" w:hanging="180"/>
      </w:pPr>
      <w:rPr>
        <w:rFonts w:cs="Times New Roman"/>
      </w:rPr>
    </w:lvl>
  </w:abstractNum>
  <w:abstractNum w:abstractNumId="21" w15:restartNumberingAfterBreak="0">
    <w:nsid w:val="440247B0"/>
    <w:multiLevelType w:val="hybridMultilevel"/>
    <w:tmpl w:val="F55C700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A74C6E"/>
    <w:multiLevelType w:val="hybridMultilevel"/>
    <w:tmpl w:val="ADFE859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4D987D09"/>
    <w:multiLevelType w:val="hybridMultilevel"/>
    <w:tmpl w:val="DAA47BAA"/>
    <w:lvl w:ilvl="0" w:tplc="E460EA8E">
      <w:start w:val="1"/>
      <w:numFmt w:val="lowerLetter"/>
      <w:lvlText w:val="%1)"/>
      <w:lvlJc w:val="left"/>
      <w:pPr>
        <w:ind w:left="370" w:hanging="360"/>
      </w:pPr>
      <w:rPr>
        <w:rFonts w:eastAsia="Times New Roman" w:cs="Times New Roman" w:hint="default"/>
      </w:rPr>
    </w:lvl>
    <w:lvl w:ilvl="1" w:tplc="04150019" w:tentative="1">
      <w:start w:val="1"/>
      <w:numFmt w:val="lowerLetter"/>
      <w:lvlText w:val="%2."/>
      <w:lvlJc w:val="left"/>
      <w:pPr>
        <w:ind w:left="1090" w:hanging="360"/>
      </w:pPr>
      <w:rPr>
        <w:rFonts w:cs="Times New Roman"/>
      </w:rPr>
    </w:lvl>
    <w:lvl w:ilvl="2" w:tplc="0415001B" w:tentative="1">
      <w:start w:val="1"/>
      <w:numFmt w:val="lowerRoman"/>
      <w:lvlText w:val="%3."/>
      <w:lvlJc w:val="right"/>
      <w:pPr>
        <w:ind w:left="1810" w:hanging="180"/>
      </w:pPr>
      <w:rPr>
        <w:rFonts w:cs="Times New Roman"/>
      </w:rPr>
    </w:lvl>
    <w:lvl w:ilvl="3" w:tplc="0415000F" w:tentative="1">
      <w:start w:val="1"/>
      <w:numFmt w:val="decimal"/>
      <w:lvlText w:val="%4."/>
      <w:lvlJc w:val="left"/>
      <w:pPr>
        <w:ind w:left="2530" w:hanging="360"/>
      </w:pPr>
      <w:rPr>
        <w:rFonts w:cs="Times New Roman"/>
      </w:rPr>
    </w:lvl>
    <w:lvl w:ilvl="4" w:tplc="04150019" w:tentative="1">
      <w:start w:val="1"/>
      <w:numFmt w:val="lowerLetter"/>
      <w:lvlText w:val="%5."/>
      <w:lvlJc w:val="left"/>
      <w:pPr>
        <w:ind w:left="3250" w:hanging="360"/>
      </w:pPr>
      <w:rPr>
        <w:rFonts w:cs="Times New Roman"/>
      </w:rPr>
    </w:lvl>
    <w:lvl w:ilvl="5" w:tplc="0415001B" w:tentative="1">
      <w:start w:val="1"/>
      <w:numFmt w:val="lowerRoman"/>
      <w:lvlText w:val="%6."/>
      <w:lvlJc w:val="right"/>
      <w:pPr>
        <w:ind w:left="3970" w:hanging="180"/>
      </w:pPr>
      <w:rPr>
        <w:rFonts w:cs="Times New Roman"/>
      </w:rPr>
    </w:lvl>
    <w:lvl w:ilvl="6" w:tplc="0415000F" w:tentative="1">
      <w:start w:val="1"/>
      <w:numFmt w:val="decimal"/>
      <w:lvlText w:val="%7."/>
      <w:lvlJc w:val="left"/>
      <w:pPr>
        <w:ind w:left="4690" w:hanging="360"/>
      </w:pPr>
      <w:rPr>
        <w:rFonts w:cs="Times New Roman"/>
      </w:rPr>
    </w:lvl>
    <w:lvl w:ilvl="7" w:tplc="04150019" w:tentative="1">
      <w:start w:val="1"/>
      <w:numFmt w:val="lowerLetter"/>
      <w:lvlText w:val="%8."/>
      <w:lvlJc w:val="left"/>
      <w:pPr>
        <w:ind w:left="5410" w:hanging="360"/>
      </w:pPr>
      <w:rPr>
        <w:rFonts w:cs="Times New Roman"/>
      </w:rPr>
    </w:lvl>
    <w:lvl w:ilvl="8" w:tplc="0415001B" w:tentative="1">
      <w:start w:val="1"/>
      <w:numFmt w:val="lowerRoman"/>
      <w:lvlText w:val="%9."/>
      <w:lvlJc w:val="right"/>
      <w:pPr>
        <w:ind w:left="6130" w:hanging="180"/>
      </w:pPr>
      <w:rPr>
        <w:rFonts w:cs="Times New Roman"/>
      </w:rPr>
    </w:lvl>
  </w:abstractNum>
  <w:abstractNum w:abstractNumId="24" w15:restartNumberingAfterBreak="0">
    <w:nsid w:val="4F60512E"/>
    <w:multiLevelType w:val="hybridMultilevel"/>
    <w:tmpl w:val="E3E80080"/>
    <w:lvl w:ilvl="0" w:tplc="896A2F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4D37833"/>
    <w:multiLevelType w:val="hybridMultilevel"/>
    <w:tmpl w:val="22AEDBA2"/>
    <w:lvl w:ilvl="0" w:tplc="C1BA8A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57F75DC0"/>
    <w:multiLevelType w:val="hybridMultilevel"/>
    <w:tmpl w:val="191C8A28"/>
    <w:lvl w:ilvl="0" w:tplc="AF1E9FD6">
      <w:start w:val="1"/>
      <w:numFmt w:val="decimal"/>
      <w:lvlText w:val="%1."/>
      <w:lvlJc w:val="left"/>
      <w:pPr>
        <w:ind w:left="885" w:hanging="525"/>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BD8349D"/>
    <w:multiLevelType w:val="hybridMultilevel"/>
    <w:tmpl w:val="D0C0DBA4"/>
    <w:lvl w:ilvl="0" w:tplc="E48202C6">
      <w:start w:val="1"/>
      <w:numFmt w:val="decimal"/>
      <w:lvlText w:val="%1."/>
      <w:lvlJc w:val="left"/>
      <w:pPr>
        <w:ind w:left="370" w:hanging="360"/>
      </w:pPr>
      <w:rPr>
        <w:rFonts w:cs="Times New Roman" w:hint="default"/>
      </w:rPr>
    </w:lvl>
    <w:lvl w:ilvl="1" w:tplc="04150019" w:tentative="1">
      <w:start w:val="1"/>
      <w:numFmt w:val="lowerLetter"/>
      <w:lvlText w:val="%2."/>
      <w:lvlJc w:val="left"/>
      <w:pPr>
        <w:ind w:left="1090" w:hanging="360"/>
      </w:pPr>
      <w:rPr>
        <w:rFonts w:cs="Times New Roman"/>
      </w:rPr>
    </w:lvl>
    <w:lvl w:ilvl="2" w:tplc="0415001B" w:tentative="1">
      <w:start w:val="1"/>
      <w:numFmt w:val="lowerRoman"/>
      <w:lvlText w:val="%3."/>
      <w:lvlJc w:val="right"/>
      <w:pPr>
        <w:ind w:left="1810" w:hanging="180"/>
      </w:pPr>
      <w:rPr>
        <w:rFonts w:cs="Times New Roman"/>
      </w:rPr>
    </w:lvl>
    <w:lvl w:ilvl="3" w:tplc="0415000F" w:tentative="1">
      <w:start w:val="1"/>
      <w:numFmt w:val="decimal"/>
      <w:lvlText w:val="%4."/>
      <w:lvlJc w:val="left"/>
      <w:pPr>
        <w:ind w:left="2530" w:hanging="360"/>
      </w:pPr>
      <w:rPr>
        <w:rFonts w:cs="Times New Roman"/>
      </w:rPr>
    </w:lvl>
    <w:lvl w:ilvl="4" w:tplc="04150019" w:tentative="1">
      <w:start w:val="1"/>
      <w:numFmt w:val="lowerLetter"/>
      <w:lvlText w:val="%5."/>
      <w:lvlJc w:val="left"/>
      <w:pPr>
        <w:ind w:left="3250" w:hanging="360"/>
      </w:pPr>
      <w:rPr>
        <w:rFonts w:cs="Times New Roman"/>
      </w:rPr>
    </w:lvl>
    <w:lvl w:ilvl="5" w:tplc="0415001B" w:tentative="1">
      <w:start w:val="1"/>
      <w:numFmt w:val="lowerRoman"/>
      <w:lvlText w:val="%6."/>
      <w:lvlJc w:val="right"/>
      <w:pPr>
        <w:ind w:left="3970" w:hanging="180"/>
      </w:pPr>
      <w:rPr>
        <w:rFonts w:cs="Times New Roman"/>
      </w:rPr>
    </w:lvl>
    <w:lvl w:ilvl="6" w:tplc="0415000F" w:tentative="1">
      <w:start w:val="1"/>
      <w:numFmt w:val="decimal"/>
      <w:lvlText w:val="%7."/>
      <w:lvlJc w:val="left"/>
      <w:pPr>
        <w:ind w:left="4690" w:hanging="360"/>
      </w:pPr>
      <w:rPr>
        <w:rFonts w:cs="Times New Roman"/>
      </w:rPr>
    </w:lvl>
    <w:lvl w:ilvl="7" w:tplc="04150019" w:tentative="1">
      <w:start w:val="1"/>
      <w:numFmt w:val="lowerLetter"/>
      <w:lvlText w:val="%8."/>
      <w:lvlJc w:val="left"/>
      <w:pPr>
        <w:ind w:left="5410" w:hanging="360"/>
      </w:pPr>
      <w:rPr>
        <w:rFonts w:cs="Times New Roman"/>
      </w:rPr>
    </w:lvl>
    <w:lvl w:ilvl="8" w:tplc="0415001B" w:tentative="1">
      <w:start w:val="1"/>
      <w:numFmt w:val="lowerRoman"/>
      <w:lvlText w:val="%9."/>
      <w:lvlJc w:val="right"/>
      <w:pPr>
        <w:ind w:left="6130" w:hanging="180"/>
      </w:pPr>
      <w:rPr>
        <w:rFonts w:cs="Times New Roman"/>
      </w:rPr>
    </w:lvl>
  </w:abstractNum>
  <w:abstractNum w:abstractNumId="28" w15:restartNumberingAfterBreak="0">
    <w:nsid w:val="5F67416F"/>
    <w:multiLevelType w:val="hybridMultilevel"/>
    <w:tmpl w:val="17DA7C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C71A5B"/>
    <w:multiLevelType w:val="hybridMultilevel"/>
    <w:tmpl w:val="E0965C8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1B528FE"/>
    <w:multiLevelType w:val="hybridMultilevel"/>
    <w:tmpl w:val="06C07630"/>
    <w:lvl w:ilvl="0" w:tplc="A9D618BC">
      <w:start w:val="1"/>
      <w:numFmt w:val="decimal"/>
      <w:lvlText w:val="%1."/>
      <w:lvlJc w:val="left"/>
      <w:pPr>
        <w:ind w:left="885" w:hanging="360"/>
      </w:pPr>
      <w:rPr>
        <w:rFonts w:ascii="Times New Roman" w:hAnsi="Times New Roman" w:cs="Times New Roman" w:hint="default"/>
        <w:b w:val="0"/>
        <w:i w:val="0"/>
      </w:rPr>
    </w:lvl>
    <w:lvl w:ilvl="1" w:tplc="472A6F4C">
      <w:start w:val="1"/>
      <w:numFmt w:val="lowerLetter"/>
      <w:lvlText w:val="%2."/>
      <w:lvlJc w:val="left"/>
      <w:pPr>
        <w:ind w:left="1800" w:hanging="360"/>
      </w:pPr>
      <w:rPr>
        <w:rFonts w:cs="Times New Roman" w:hint="default"/>
        <w:color w:val="000000"/>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1" w15:restartNumberingAfterBreak="0">
    <w:nsid w:val="654B3129"/>
    <w:multiLevelType w:val="hybridMultilevel"/>
    <w:tmpl w:val="178830B0"/>
    <w:lvl w:ilvl="0" w:tplc="3F4CAE98">
      <w:start w:val="1"/>
      <w:numFmt w:val="decimal"/>
      <w:lvlText w:val="%1."/>
      <w:lvlJc w:val="left"/>
      <w:pPr>
        <w:ind w:left="720" w:hanging="360"/>
      </w:pPr>
      <w:rPr>
        <w:rFonts w:cstheme="minorBid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703560"/>
    <w:multiLevelType w:val="hybridMultilevel"/>
    <w:tmpl w:val="72407E06"/>
    <w:lvl w:ilvl="0" w:tplc="AF1E9FD6">
      <w:start w:val="1"/>
      <w:numFmt w:val="decimal"/>
      <w:lvlText w:val="%1."/>
      <w:lvlJc w:val="left"/>
      <w:pPr>
        <w:ind w:left="885" w:hanging="525"/>
      </w:pPr>
      <w:rPr>
        <w:rFonts w:eastAsia="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7A02E6E"/>
    <w:multiLevelType w:val="hybridMultilevel"/>
    <w:tmpl w:val="25521C98"/>
    <w:lvl w:ilvl="0" w:tplc="0415000F">
      <w:start w:val="1"/>
      <w:numFmt w:val="decimal"/>
      <w:lvlText w:val="%1."/>
      <w:lvlJc w:val="left"/>
      <w:pPr>
        <w:ind w:left="739" w:hanging="360"/>
      </w:p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34" w15:restartNumberingAfterBreak="0">
    <w:nsid w:val="690B13EB"/>
    <w:multiLevelType w:val="hybridMultilevel"/>
    <w:tmpl w:val="3B8820F6"/>
    <w:lvl w:ilvl="0" w:tplc="FA60CE84">
      <w:start w:val="1"/>
      <w:numFmt w:val="lowerLetter"/>
      <w:lvlText w:val="%1)"/>
      <w:lvlJc w:val="left"/>
      <w:pPr>
        <w:ind w:left="1440" w:hanging="360"/>
      </w:pPr>
      <w:rPr>
        <w:rFonts w:ascii="Calibri" w:eastAsia="Times New Roman" w:hAnsi="Calibri" w:cs="Calibr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C1537C1"/>
    <w:multiLevelType w:val="hybridMultilevel"/>
    <w:tmpl w:val="3CAAC768"/>
    <w:lvl w:ilvl="0" w:tplc="77E61CE0">
      <w:start w:val="1"/>
      <w:numFmt w:val="decimal"/>
      <w:lvlText w:val="%1."/>
      <w:lvlJc w:val="left"/>
      <w:pPr>
        <w:ind w:left="749" w:hanging="360"/>
      </w:pPr>
      <w:rPr>
        <w:b w:val="0"/>
        <w:bCs/>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36" w15:restartNumberingAfterBreak="0">
    <w:nsid w:val="6F6E125F"/>
    <w:multiLevelType w:val="hybridMultilevel"/>
    <w:tmpl w:val="D25A404A"/>
    <w:lvl w:ilvl="0" w:tplc="0415000F">
      <w:start w:val="1"/>
      <w:numFmt w:val="decimal"/>
      <w:lvlText w:val="%1."/>
      <w:lvlJc w:val="left"/>
      <w:pPr>
        <w:ind w:left="3202" w:hanging="360"/>
      </w:pPr>
      <w:rPr>
        <w:rFonts w:cs="Times New Roman" w:hint="default"/>
        <w:b w:val="0"/>
        <w:i w:val="0"/>
      </w:rPr>
    </w:lvl>
    <w:lvl w:ilvl="1" w:tplc="04150019" w:tentative="1">
      <w:start w:val="1"/>
      <w:numFmt w:val="lowerLetter"/>
      <w:lvlText w:val="%2."/>
      <w:lvlJc w:val="left"/>
      <w:pPr>
        <w:ind w:left="3221" w:hanging="360"/>
      </w:pPr>
      <w:rPr>
        <w:rFonts w:cs="Times New Roman"/>
      </w:rPr>
    </w:lvl>
    <w:lvl w:ilvl="2" w:tplc="0415001B" w:tentative="1">
      <w:start w:val="1"/>
      <w:numFmt w:val="lowerRoman"/>
      <w:lvlText w:val="%3."/>
      <w:lvlJc w:val="right"/>
      <w:pPr>
        <w:ind w:left="3941" w:hanging="180"/>
      </w:pPr>
      <w:rPr>
        <w:rFonts w:cs="Times New Roman"/>
      </w:rPr>
    </w:lvl>
    <w:lvl w:ilvl="3" w:tplc="0415000F" w:tentative="1">
      <w:start w:val="1"/>
      <w:numFmt w:val="decimal"/>
      <w:lvlText w:val="%4."/>
      <w:lvlJc w:val="left"/>
      <w:pPr>
        <w:ind w:left="4661" w:hanging="360"/>
      </w:pPr>
      <w:rPr>
        <w:rFonts w:cs="Times New Roman"/>
      </w:rPr>
    </w:lvl>
    <w:lvl w:ilvl="4" w:tplc="04150019" w:tentative="1">
      <w:start w:val="1"/>
      <w:numFmt w:val="lowerLetter"/>
      <w:lvlText w:val="%5."/>
      <w:lvlJc w:val="left"/>
      <w:pPr>
        <w:ind w:left="5381" w:hanging="360"/>
      </w:pPr>
      <w:rPr>
        <w:rFonts w:cs="Times New Roman"/>
      </w:rPr>
    </w:lvl>
    <w:lvl w:ilvl="5" w:tplc="0415001B" w:tentative="1">
      <w:start w:val="1"/>
      <w:numFmt w:val="lowerRoman"/>
      <w:lvlText w:val="%6."/>
      <w:lvlJc w:val="right"/>
      <w:pPr>
        <w:ind w:left="6101" w:hanging="180"/>
      </w:pPr>
      <w:rPr>
        <w:rFonts w:cs="Times New Roman"/>
      </w:rPr>
    </w:lvl>
    <w:lvl w:ilvl="6" w:tplc="0415000F" w:tentative="1">
      <w:start w:val="1"/>
      <w:numFmt w:val="decimal"/>
      <w:lvlText w:val="%7."/>
      <w:lvlJc w:val="left"/>
      <w:pPr>
        <w:ind w:left="6821" w:hanging="360"/>
      </w:pPr>
      <w:rPr>
        <w:rFonts w:cs="Times New Roman"/>
      </w:rPr>
    </w:lvl>
    <w:lvl w:ilvl="7" w:tplc="04150019" w:tentative="1">
      <w:start w:val="1"/>
      <w:numFmt w:val="lowerLetter"/>
      <w:lvlText w:val="%8."/>
      <w:lvlJc w:val="left"/>
      <w:pPr>
        <w:ind w:left="7541" w:hanging="360"/>
      </w:pPr>
      <w:rPr>
        <w:rFonts w:cs="Times New Roman"/>
      </w:rPr>
    </w:lvl>
    <w:lvl w:ilvl="8" w:tplc="0415001B" w:tentative="1">
      <w:start w:val="1"/>
      <w:numFmt w:val="lowerRoman"/>
      <w:lvlText w:val="%9."/>
      <w:lvlJc w:val="right"/>
      <w:pPr>
        <w:ind w:left="8261" w:hanging="180"/>
      </w:pPr>
      <w:rPr>
        <w:rFonts w:cs="Times New Roman"/>
      </w:rPr>
    </w:lvl>
  </w:abstractNum>
  <w:abstractNum w:abstractNumId="37" w15:restartNumberingAfterBreak="0">
    <w:nsid w:val="71C2796B"/>
    <w:multiLevelType w:val="hybridMultilevel"/>
    <w:tmpl w:val="46189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251CCC"/>
    <w:multiLevelType w:val="hybridMultilevel"/>
    <w:tmpl w:val="70A4A25E"/>
    <w:lvl w:ilvl="0" w:tplc="0415000F">
      <w:start w:val="1"/>
      <w:numFmt w:val="decimal"/>
      <w:lvlText w:val="%1."/>
      <w:lvlJc w:val="left"/>
      <w:pPr>
        <w:ind w:left="739" w:hanging="360"/>
      </w:pPr>
    </w:lvl>
    <w:lvl w:ilvl="1" w:tplc="04150019" w:tentative="1">
      <w:start w:val="1"/>
      <w:numFmt w:val="lowerLetter"/>
      <w:lvlText w:val="%2."/>
      <w:lvlJc w:val="left"/>
      <w:pPr>
        <w:ind w:left="1459" w:hanging="360"/>
      </w:pPr>
    </w:lvl>
    <w:lvl w:ilvl="2" w:tplc="0415001B" w:tentative="1">
      <w:start w:val="1"/>
      <w:numFmt w:val="lowerRoman"/>
      <w:lvlText w:val="%3."/>
      <w:lvlJc w:val="right"/>
      <w:pPr>
        <w:ind w:left="2179" w:hanging="180"/>
      </w:pPr>
    </w:lvl>
    <w:lvl w:ilvl="3" w:tplc="0415000F" w:tentative="1">
      <w:start w:val="1"/>
      <w:numFmt w:val="decimal"/>
      <w:lvlText w:val="%4."/>
      <w:lvlJc w:val="left"/>
      <w:pPr>
        <w:ind w:left="2899" w:hanging="360"/>
      </w:pPr>
    </w:lvl>
    <w:lvl w:ilvl="4" w:tplc="04150019" w:tentative="1">
      <w:start w:val="1"/>
      <w:numFmt w:val="lowerLetter"/>
      <w:lvlText w:val="%5."/>
      <w:lvlJc w:val="left"/>
      <w:pPr>
        <w:ind w:left="3619" w:hanging="360"/>
      </w:pPr>
    </w:lvl>
    <w:lvl w:ilvl="5" w:tplc="0415001B" w:tentative="1">
      <w:start w:val="1"/>
      <w:numFmt w:val="lowerRoman"/>
      <w:lvlText w:val="%6."/>
      <w:lvlJc w:val="right"/>
      <w:pPr>
        <w:ind w:left="4339" w:hanging="180"/>
      </w:pPr>
    </w:lvl>
    <w:lvl w:ilvl="6" w:tplc="0415000F" w:tentative="1">
      <w:start w:val="1"/>
      <w:numFmt w:val="decimal"/>
      <w:lvlText w:val="%7."/>
      <w:lvlJc w:val="left"/>
      <w:pPr>
        <w:ind w:left="5059" w:hanging="360"/>
      </w:pPr>
    </w:lvl>
    <w:lvl w:ilvl="7" w:tplc="04150019" w:tentative="1">
      <w:start w:val="1"/>
      <w:numFmt w:val="lowerLetter"/>
      <w:lvlText w:val="%8."/>
      <w:lvlJc w:val="left"/>
      <w:pPr>
        <w:ind w:left="5779" w:hanging="360"/>
      </w:pPr>
    </w:lvl>
    <w:lvl w:ilvl="8" w:tplc="0415001B" w:tentative="1">
      <w:start w:val="1"/>
      <w:numFmt w:val="lowerRoman"/>
      <w:lvlText w:val="%9."/>
      <w:lvlJc w:val="right"/>
      <w:pPr>
        <w:ind w:left="6499" w:hanging="180"/>
      </w:pPr>
    </w:lvl>
  </w:abstractNum>
  <w:abstractNum w:abstractNumId="39" w15:restartNumberingAfterBreak="0">
    <w:nsid w:val="79865AF0"/>
    <w:multiLevelType w:val="hybridMultilevel"/>
    <w:tmpl w:val="BF5A8EDC"/>
    <w:lvl w:ilvl="0" w:tplc="F1B43DE4">
      <w:start w:val="1"/>
      <w:numFmt w:val="lowerLetter"/>
      <w:lvlText w:val="%1)"/>
      <w:lvlJc w:val="left"/>
      <w:pPr>
        <w:ind w:left="749" w:hanging="360"/>
      </w:pPr>
      <w:rPr>
        <w:rFonts w:ascii="Times New Roman" w:hAnsi="Times New Roman" w:cs="Times New Roman" w:hint="default"/>
        <w:b w:val="0"/>
        <w:i w:val="0"/>
        <w:color w:val="auto"/>
      </w:rPr>
    </w:lvl>
    <w:lvl w:ilvl="1" w:tplc="04150019" w:tentative="1">
      <w:start w:val="1"/>
      <w:numFmt w:val="lowerLetter"/>
      <w:lvlText w:val="%2."/>
      <w:lvlJc w:val="left"/>
      <w:pPr>
        <w:ind w:left="1469" w:hanging="360"/>
      </w:pPr>
      <w:rPr>
        <w:rFonts w:cs="Times New Roman"/>
      </w:rPr>
    </w:lvl>
    <w:lvl w:ilvl="2" w:tplc="0415001B" w:tentative="1">
      <w:start w:val="1"/>
      <w:numFmt w:val="lowerRoman"/>
      <w:lvlText w:val="%3."/>
      <w:lvlJc w:val="right"/>
      <w:pPr>
        <w:ind w:left="2189" w:hanging="180"/>
      </w:pPr>
      <w:rPr>
        <w:rFonts w:cs="Times New Roman"/>
      </w:rPr>
    </w:lvl>
    <w:lvl w:ilvl="3" w:tplc="0415000F">
      <w:start w:val="1"/>
      <w:numFmt w:val="decimal"/>
      <w:lvlText w:val="%4."/>
      <w:lvlJc w:val="left"/>
      <w:pPr>
        <w:ind w:left="2909" w:hanging="360"/>
      </w:pPr>
      <w:rPr>
        <w:rFonts w:cs="Times New Roman"/>
      </w:rPr>
    </w:lvl>
    <w:lvl w:ilvl="4" w:tplc="04150019" w:tentative="1">
      <w:start w:val="1"/>
      <w:numFmt w:val="lowerLetter"/>
      <w:lvlText w:val="%5."/>
      <w:lvlJc w:val="left"/>
      <w:pPr>
        <w:ind w:left="3629" w:hanging="360"/>
      </w:pPr>
      <w:rPr>
        <w:rFonts w:cs="Times New Roman"/>
      </w:rPr>
    </w:lvl>
    <w:lvl w:ilvl="5" w:tplc="0415001B" w:tentative="1">
      <w:start w:val="1"/>
      <w:numFmt w:val="lowerRoman"/>
      <w:lvlText w:val="%6."/>
      <w:lvlJc w:val="right"/>
      <w:pPr>
        <w:ind w:left="4349" w:hanging="180"/>
      </w:pPr>
      <w:rPr>
        <w:rFonts w:cs="Times New Roman"/>
      </w:rPr>
    </w:lvl>
    <w:lvl w:ilvl="6" w:tplc="0415000F" w:tentative="1">
      <w:start w:val="1"/>
      <w:numFmt w:val="decimal"/>
      <w:lvlText w:val="%7."/>
      <w:lvlJc w:val="left"/>
      <w:pPr>
        <w:ind w:left="5069" w:hanging="360"/>
      </w:pPr>
      <w:rPr>
        <w:rFonts w:cs="Times New Roman"/>
      </w:rPr>
    </w:lvl>
    <w:lvl w:ilvl="7" w:tplc="04150019" w:tentative="1">
      <w:start w:val="1"/>
      <w:numFmt w:val="lowerLetter"/>
      <w:lvlText w:val="%8."/>
      <w:lvlJc w:val="left"/>
      <w:pPr>
        <w:ind w:left="5789" w:hanging="360"/>
      </w:pPr>
      <w:rPr>
        <w:rFonts w:cs="Times New Roman"/>
      </w:rPr>
    </w:lvl>
    <w:lvl w:ilvl="8" w:tplc="0415001B" w:tentative="1">
      <w:start w:val="1"/>
      <w:numFmt w:val="lowerRoman"/>
      <w:lvlText w:val="%9."/>
      <w:lvlJc w:val="right"/>
      <w:pPr>
        <w:ind w:left="6509" w:hanging="180"/>
      </w:pPr>
      <w:rPr>
        <w:rFonts w:cs="Times New Roman"/>
      </w:rPr>
    </w:lvl>
  </w:abstractNum>
  <w:abstractNum w:abstractNumId="40" w15:restartNumberingAfterBreak="0">
    <w:nsid w:val="7D032462"/>
    <w:multiLevelType w:val="hybridMultilevel"/>
    <w:tmpl w:val="4064B2CC"/>
    <w:lvl w:ilvl="0" w:tplc="EA44C3D6">
      <w:start w:val="1"/>
      <w:numFmt w:val="lowerLetter"/>
      <w:lvlText w:val="%1)"/>
      <w:lvlJc w:val="left"/>
      <w:pPr>
        <w:ind w:left="2869" w:hanging="360"/>
      </w:pPr>
      <w:rPr>
        <w:rFonts w:asciiTheme="minorHAnsi" w:hAnsiTheme="minorHAnsi" w:cstheme="minorHAnsi" w:hint="default"/>
        <w:b w:val="0"/>
        <w:i w:val="0"/>
      </w:rPr>
    </w:lvl>
    <w:lvl w:ilvl="1" w:tplc="04150019" w:tentative="1">
      <w:start w:val="1"/>
      <w:numFmt w:val="lowerLetter"/>
      <w:lvlText w:val="%2."/>
      <w:lvlJc w:val="left"/>
      <w:pPr>
        <w:ind w:left="3589" w:hanging="360"/>
      </w:pPr>
      <w:rPr>
        <w:rFonts w:cs="Times New Roman"/>
      </w:rPr>
    </w:lvl>
    <w:lvl w:ilvl="2" w:tplc="0415001B" w:tentative="1">
      <w:start w:val="1"/>
      <w:numFmt w:val="lowerRoman"/>
      <w:lvlText w:val="%3."/>
      <w:lvlJc w:val="right"/>
      <w:pPr>
        <w:ind w:left="4309" w:hanging="180"/>
      </w:pPr>
      <w:rPr>
        <w:rFonts w:cs="Times New Roman"/>
      </w:rPr>
    </w:lvl>
    <w:lvl w:ilvl="3" w:tplc="0415000F" w:tentative="1">
      <w:start w:val="1"/>
      <w:numFmt w:val="decimal"/>
      <w:lvlText w:val="%4."/>
      <w:lvlJc w:val="left"/>
      <w:pPr>
        <w:ind w:left="5029" w:hanging="360"/>
      </w:pPr>
      <w:rPr>
        <w:rFonts w:cs="Times New Roman"/>
      </w:rPr>
    </w:lvl>
    <w:lvl w:ilvl="4" w:tplc="04150019" w:tentative="1">
      <w:start w:val="1"/>
      <w:numFmt w:val="lowerLetter"/>
      <w:lvlText w:val="%5."/>
      <w:lvlJc w:val="left"/>
      <w:pPr>
        <w:ind w:left="5749" w:hanging="360"/>
      </w:pPr>
      <w:rPr>
        <w:rFonts w:cs="Times New Roman"/>
      </w:rPr>
    </w:lvl>
    <w:lvl w:ilvl="5" w:tplc="0415001B" w:tentative="1">
      <w:start w:val="1"/>
      <w:numFmt w:val="lowerRoman"/>
      <w:lvlText w:val="%6."/>
      <w:lvlJc w:val="right"/>
      <w:pPr>
        <w:ind w:left="6469" w:hanging="180"/>
      </w:pPr>
      <w:rPr>
        <w:rFonts w:cs="Times New Roman"/>
      </w:rPr>
    </w:lvl>
    <w:lvl w:ilvl="6" w:tplc="0415000F" w:tentative="1">
      <w:start w:val="1"/>
      <w:numFmt w:val="decimal"/>
      <w:lvlText w:val="%7."/>
      <w:lvlJc w:val="left"/>
      <w:pPr>
        <w:ind w:left="7189" w:hanging="360"/>
      </w:pPr>
      <w:rPr>
        <w:rFonts w:cs="Times New Roman"/>
      </w:rPr>
    </w:lvl>
    <w:lvl w:ilvl="7" w:tplc="04150019" w:tentative="1">
      <w:start w:val="1"/>
      <w:numFmt w:val="lowerLetter"/>
      <w:lvlText w:val="%8."/>
      <w:lvlJc w:val="left"/>
      <w:pPr>
        <w:ind w:left="7909" w:hanging="360"/>
      </w:pPr>
      <w:rPr>
        <w:rFonts w:cs="Times New Roman"/>
      </w:rPr>
    </w:lvl>
    <w:lvl w:ilvl="8" w:tplc="0415001B" w:tentative="1">
      <w:start w:val="1"/>
      <w:numFmt w:val="lowerRoman"/>
      <w:lvlText w:val="%9."/>
      <w:lvlJc w:val="right"/>
      <w:pPr>
        <w:ind w:left="8629" w:hanging="180"/>
      </w:pPr>
      <w:rPr>
        <w:rFonts w:cs="Times New Roman"/>
      </w:rPr>
    </w:lvl>
  </w:abstractNum>
  <w:abstractNum w:abstractNumId="41" w15:restartNumberingAfterBreak="0">
    <w:nsid w:val="7EE977AE"/>
    <w:multiLevelType w:val="hybridMultilevel"/>
    <w:tmpl w:val="B81EFF9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8897031">
    <w:abstractNumId w:val="29"/>
  </w:num>
  <w:num w:numId="2" w16cid:durableId="1660696573">
    <w:abstractNumId w:val="11"/>
  </w:num>
  <w:num w:numId="3" w16cid:durableId="1188568979">
    <w:abstractNumId w:val="23"/>
  </w:num>
  <w:num w:numId="4" w16cid:durableId="195705452">
    <w:abstractNumId w:val="27"/>
  </w:num>
  <w:num w:numId="5" w16cid:durableId="1324234336">
    <w:abstractNumId w:val="30"/>
  </w:num>
  <w:num w:numId="6" w16cid:durableId="65031443">
    <w:abstractNumId w:val="40"/>
  </w:num>
  <w:num w:numId="7" w16cid:durableId="713651178">
    <w:abstractNumId w:val="10"/>
  </w:num>
  <w:num w:numId="8" w16cid:durableId="1872723849">
    <w:abstractNumId w:val="13"/>
  </w:num>
  <w:num w:numId="9" w16cid:durableId="442304451">
    <w:abstractNumId w:val="7"/>
  </w:num>
  <w:num w:numId="10" w16cid:durableId="900823596">
    <w:abstractNumId w:val="39"/>
  </w:num>
  <w:num w:numId="11" w16cid:durableId="603734259">
    <w:abstractNumId w:val="5"/>
  </w:num>
  <w:num w:numId="12" w16cid:durableId="1651326689">
    <w:abstractNumId w:val="32"/>
  </w:num>
  <w:num w:numId="13" w16cid:durableId="39860809">
    <w:abstractNumId w:val="36"/>
  </w:num>
  <w:num w:numId="14" w16cid:durableId="1508011048">
    <w:abstractNumId w:val="20"/>
  </w:num>
  <w:num w:numId="15" w16cid:durableId="543371632">
    <w:abstractNumId w:val="0"/>
  </w:num>
  <w:num w:numId="16" w16cid:durableId="1005473978">
    <w:abstractNumId w:val="6"/>
  </w:num>
  <w:num w:numId="17" w16cid:durableId="906183790">
    <w:abstractNumId w:val="26"/>
  </w:num>
  <w:num w:numId="18" w16cid:durableId="962267191">
    <w:abstractNumId w:val="2"/>
  </w:num>
  <w:num w:numId="19" w16cid:durableId="699162006">
    <w:abstractNumId w:val="38"/>
  </w:num>
  <w:num w:numId="20" w16cid:durableId="870344785">
    <w:abstractNumId w:val="3"/>
  </w:num>
  <w:num w:numId="21" w16cid:durableId="339044203">
    <w:abstractNumId w:val="33"/>
  </w:num>
  <w:num w:numId="22" w16cid:durableId="2126263566">
    <w:abstractNumId w:val="15"/>
  </w:num>
  <w:num w:numId="23" w16cid:durableId="1600484944">
    <w:abstractNumId w:val="35"/>
  </w:num>
  <w:num w:numId="24" w16cid:durableId="142965767">
    <w:abstractNumId w:val="18"/>
  </w:num>
  <w:num w:numId="25" w16cid:durableId="208609495">
    <w:abstractNumId w:val="17"/>
  </w:num>
  <w:num w:numId="26" w16cid:durableId="617687968">
    <w:abstractNumId w:val="21"/>
  </w:num>
  <w:num w:numId="27" w16cid:durableId="734400312">
    <w:abstractNumId w:val="31"/>
  </w:num>
  <w:num w:numId="28" w16cid:durableId="870455830">
    <w:abstractNumId w:val="19"/>
  </w:num>
  <w:num w:numId="29" w16cid:durableId="1853908653">
    <w:abstractNumId w:val="34"/>
  </w:num>
  <w:num w:numId="30" w16cid:durableId="813572113">
    <w:abstractNumId w:val="4"/>
  </w:num>
  <w:num w:numId="31" w16cid:durableId="15229282">
    <w:abstractNumId w:val="25"/>
  </w:num>
  <w:num w:numId="32" w16cid:durableId="1700815762">
    <w:abstractNumId w:val="12"/>
  </w:num>
  <w:num w:numId="33" w16cid:durableId="2066828412">
    <w:abstractNumId w:val="41"/>
  </w:num>
  <w:num w:numId="34" w16cid:durableId="452789651">
    <w:abstractNumId w:val="9"/>
  </w:num>
  <w:num w:numId="35" w16cid:durableId="1704329456">
    <w:abstractNumId w:val="28"/>
  </w:num>
  <w:num w:numId="36" w16cid:durableId="1210189349">
    <w:abstractNumId w:val="14"/>
  </w:num>
  <w:num w:numId="37" w16cid:durableId="698513021">
    <w:abstractNumId w:val="16"/>
  </w:num>
  <w:num w:numId="38" w16cid:durableId="2038920191">
    <w:abstractNumId w:val="1"/>
  </w:num>
  <w:num w:numId="39" w16cid:durableId="893082947">
    <w:abstractNumId w:val="37"/>
  </w:num>
  <w:num w:numId="40" w16cid:durableId="1377395256">
    <w:abstractNumId w:val="24"/>
  </w:num>
  <w:num w:numId="41" w16cid:durableId="263848681">
    <w:abstractNumId w:val="22"/>
  </w:num>
  <w:num w:numId="42" w16cid:durableId="709651570">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3"/>
    <w:rsid w:val="000054F7"/>
    <w:rsid w:val="00005CA4"/>
    <w:rsid w:val="000107DD"/>
    <w:rsid w:val="00027957"/>
    <w:rsid w:val="00033FC4"/>
    <w:rsid w:val="00036E91"/>
    <w:rsid w:val="00042A25"/>
    <w:rsid w:val="00043E4F"/>
    <w:rsid w:val="00052023"/>
    <w:rsid w:val="00052544"/>
    <w:rsid w:val="0006051C"/>
    <w:rsid w:val="00063F95"/>
    <w:rsid w:val="00065482"/>
    <w:rsid w:val="000671B9"/>
    <w:rsid w:val="00073B91"/>
    <w:rsid w:val="00077365"/>
    <w:rsid w:val="00080129"/>
    <w:rsid w:val="00084347"/>
    <w:rsid w:val="0009049E"/>
    <w:rsid w:val="000907C8"/>
    <w:rsid w:val="000A167E"/>
    <w:rsid w:val="000A594C"/>
    <w:rsid w:val="000B0286"/>
    <w:rsid w:val="000B1446"/>
    <w:rsid w:val="000B678A"/>
    <w:rsid w:val="000C0F81"/>
    <w:rsid w:val="000C55B9"/>
    <w:rsid w:val="000C6026"/>
    <w:rsid w:val="000C6849"/>
    <w:rsid w:val="000C7323"/>
    <w:rsid w:val="000D530F"/>
    <w:rsid w:val="000D60FF"/>
    <w:rsid w:val="000E5C3D"/>
    <w:rsid w:val="00101411"/>
    <w:rsid w:val="00102A64"/>
    <w:rsid w:val="00104F2E"/>
    <w:rsid w:val="00111217"/>
    <w:rsid w:val="00111627"/>
    <w:rsid w:val="0011274D"/>
    <w:rsid w:val="00115A12"/>
    <w:rsid w:val="0011604F"/>
    <w:rsid w:val="00120AFA"/>
    <w:rsid w:val="001327F6"/>
    <w:rsid w:val="00141032"/>
    <w:rsid w:val="00141B2E"/>
    <w:rsid w:val="0015176E"/>
    <w:rsid w:val="0015273F"/>
    <w:rsid w:val="00152D0B"/>
    <w:rsid w:val="00153AAB"/>
    <w:rsid w:val="00153F43"/>
    <w:rsid w:val="0016046F"/>
    <w:rsid w:val="001635D1"/>
    <w:rsid w:val="001653E6"/>
    <w:rsid w:val="00165E1A"/>
    <w:rsid w:val="00177BB5"/>
    <w:rsid w:val="00180DD0"/>
    <w:rsid w:val="00183077"/>
    <w:rsid w:val="00190862"/>
    <w:rsid w:val="0019246E"/>
    <w:rsid w:val="0019461C"/>
    <w:rsid w:val="001A6A71"/>
    <w:rsid w:val="001A7272"/>
    <w:rsid w:val="001B2951"/>
    <w:rsid w:val="001C22A4"/>
    <w:rsid w:val="001C7850"/>
    <w:rsid w:val="001D26FF"/>
    <w:rsid w:val="001D60F3"/>
    <w:rsid w:val="001E0A33"/>
    <w:rsid w:val="001E6A5E"/>
    <w:rsid w:val="001E703C"/>
    <w:rsid w:val="001F3336"/>
    <w:rsid w:val="00201748"/>
    <w:rsid w:val="002020FC"/>
    <w:rsid w:val="00203892"/>
    <w:rsid w:val="002062A4"/>
    <w:rsid w:val="00207D86"/>
    <w:rsid w:val="00207F34"/>
    <w:rsid w:val="00224F6F"/>
    <w:rsid w:val="00231D71"/>
    <w:rsid w:val="00232525"/>
    <w:rsid w:val="00247C9D"/>
    <w:rsid w:val="00254BEB"/>
    <w:rsid w:val="0025799E"/>
    <w:rsid w:val="002607B6"/>
    <w:rsid w:val="0026208B"/>
    <w:rsid w:val="002626F6"/>
    <w:rsid w:val="00263722"/>
    <w:rsid w:val="0026581C"/>
    <w:rsid w:val="00271D9B"/>
    <w:rsid w:val="00277B6B"/>
    <w:rsid w:val="002800F3"/>
    <w:rsid w:val="0028092D"/>
    <w:rsid w:val="00280F68"/>
    <w:rsid w:val="0028612E"/>
    <w:rsid w:val="00287C25"/>
    <w:rsid w:val="0029264C"/>
    <w:rsid w:val="00293D17"/>
    <w:rsid w:val="00294B56"/>
    <w:rsid w:val="00295A64"/>
    <w:rsid w:val="002967DF"/>
    <w:rsid w:val="002A1F73"/>
    <w:rsid w:val="002A529B"/>
    <w:rsid w:val="002C15C7"/>
    <w:rsid w:val="002C17DB"/>
    <w:rsid w:val="002C60CE"/>
    <w:rsid w:val="002C708E"/>
    <w:rsid w:val="002C71D4"/>
    <w:rsid w:val="002E59D0"/>
    <w:rsid w:val="002F1C57"/>
    <w:rsid w:val="002F28F6"/>
    <w:rsid w:val="002F50E2"/>
    <w:rsid w:val="002F5238"/>
    <w:rsid w:val="002F6583"/>
    <w:rsid w:val="00310B14"/>
    <w:rsid w:val="00311D3C"/>
    <w:rsid w:val="00312E18"/>
    <w:rsid w:val="00313B19"/>
    <w:rsid w:val="0032007D"/>
    <w:rsid w:val="00320B56"/>
    <w:rsid w:val="0032352A"/>
    <w:rsid w:val="0032406A"/>
    <w:rsid w:val="00326FD3"/>
    <w:rsid w:val="00335EA1"/>
    <w:rsid w:val="003423FD"/>
    <w:rsid w:val="003446C5"/>
    <w:rsid w:val="00346314"/>
    <w:rsid w:val="00351733"/>
    <w:rsid w:val="0035187E"/>
    <w:rsid w:val="00356555"/>
    <w:rsid w:val="00362C7B"/>
    <w:rsid w:val="00366194"/>
    <w:rsid w:val="00370627"/>
    <w:rsid w:val="00375CE1"/>
    <w:rsid w:val="00383800"/>
    <w:rsid w:val="00385C30"/>
    <w:rsid w:val="003864D2"/>
    <w:rsid w:val="00387F39"/>
    <w:rsid w:val="00391A8C"/>
    <w:rsid w:val="00395BFC"/>
    <w:rsid w:val="003A1B59"/>
    <w:rsid w:val="003B19A0"/>
    <w:rsid w:val="003C229C"/>
    <w:rsid w:val="003C3849"/>
    <w:rsid w:val="003E15B3"/>
    <w:rsid w:val="003E2FA4"/>
    <w:rsid w:val="003E2FC4"/>
    <w:rsid w:val="003E3530"/>
    <w:rsid w:val="003F1D76"/>
    <w:rsid w:val="003F54D6"/>
    <w:rsid w:val="004010F1"/>
    <w:rsid w:val="004019BB"/>
    <w:rsid w:val="004160C1"/>
    <w:rsid w:val="00417B0D"/>
    <w:rsid w:val="00420A12"/>
    <w:rsid w:val="0043394A"/>
    <w:rsid w:val="00434821"/>
    <w:rsid w:val="00437A6C"/>
    <w:rsid w:val="00443B5C"/>
    <w:rsid w:val="00445D39"/>
    <w:rsid w:val="00447FE3"/>
    <w:rsid w:val="00451F12"/>
    <w:rsid w:val="00454505"/>
    <w:rsid w:val="00454E03"/>
    <w:rsid w:val="0046471B"/>
    <w:rsid w:val="0046779F"/>
    <w:rsid w:val="00476779"/>
    <w:rsid w:val="00481F87"/>
    <w:rsid w:val="00490FD2"/>
    <w:rsid w:val="00493533"/>
    <w:rsid w:val="00494521"/>
    <w:rsid w:val="004A7FDD"/>
    <w:rsid w:val="004B3721"/>
    <w:rsid w:val="004B455D"/>
    <w:rsid w:val="004C1B5B"/>
    <w:rsid w:val="004D2084"/>
    <w:rsid w:val="004D2E0B"/>
    <w:rsid w:val="004D4A01"/>
    <w:rsid w:val="004E0D00"/>
    <w:rsid w:val="004E2518"/>
    <w:rsid w:val="004E3758"/>
    <w:rsid w:val="004E4B9A"/>
    <w:rsid w:val="004F0AAA"/>
    <w:rsid w:val="004F2836"/>
    <w:rsid w:val="004F2DF5"/>
    <w:rsid w:val="004F6DB7"/>
    <w:rsid w:val="004F6E50"/>
    <w:rsid w:val="00507734"/>
    <w:rsid w:val="00507853"/>
    <w:rsid w:val="00507D96"/>
    <w:rsid w:val="00510CE0"/>
    <w:rsid w:val="00512ACE"/>
    <w:rsid w:val="00514680"/>
    <w:rsid w:val="00515C7A"/>
    <w:rsid w:val="005179CC"/>
    <w:rsid w:val="0052667D"/>
    <w:rsid w:val="005268A5"/>
    <w:rsid w:val="0053030B"/>
    <w:rsid w:val="005319AB"/>
    <w:rsid w:val="00531C39"/>
    <w:rsid w:val="00534442"/>
    <w:rsid w:val="0053520D"/>
    <w:rsid w:val="005358AB"/>
    <w:rsid w:val="00537099"/>
    <w:rsid w:val="00540F2E"/>
    <w:rsid w:val="00541225"/>
    <w:rsid w:val="00541D09"/>
    <w:rsid w:val="00544302"/>
    <w:rsid w:val="005500B5"/>
    <w:rsid w:val="005551C7"/>
    <w:rsid w:val="005566FF"/>
    <w:rsid w:val="00556739"/>
    <w:rsid w:val="00557B1E"/>
    <w:rsid w:val="00560C8A"/>
    <w:rsid w:val="00567917"/>
    <w:rsid w:val="0057105E"/>
    <w:rsid w:val="00571222"/>
    <w:rsid w:val="00572E63"/>
    <w:rsid w:val="0057405A"/>
    <w:rsid w:val="0058015D"/>
    <w:rsid w:val="00583F56"/>
    <w:rsid w:val="00585008"/>
    <w:rsid w:val="00591752"/>
    <w:rsid w:val="00591857"/>
    <w:rsid w:val="00595F04"/>
    <w:rsid w:val="005A122F"/>
    <w:rsid w:val="005A50A2"/>
    <w:rsid w:val="005A57BE"/>
    <w:rsid w:val="005B373E"/>
    <w:rsid w:val="005B558F"/>
    <w:rsid w:val="005C0C0E"/>
    <w:rsid w:val="005C7BF6"/>
    <w:rsid w:val="005C7C76"/>
    <w:rsid w:val="005D1BB9"/>
    <w:rsid w:val="005D2C76"/>
    <w:rsid w:val="005D2E21"/>
    <w:rsid w:val="005D42DF"/>
    <w:rsid w:val="005D5623"/>
    <w:rsid w:val="005D5E95"/>
    <w:rsid w:val="005E55B8"/>
    <w:rsid w:val="005E6906"/>
    <w:rsid w:val="005E7B3E"/>
    <w:rsid w:val="005F002D"/>
    <w:rsid w:val="005F03DF"/>
    <w:rsid w:val="005F095C"/>
    <w:rsid w:val="005F2F6F"/>
    <w:rsid w:val="005F609F"/>
    <w:rsid w:val="006065D4"/>
    <w:rsid w:val="00611E54"/>
    <w:rsid w:val="00612C72"/>
    <w:rsid w:val="0061374F"/>
    <w:rsid w:val="00622E53"/>
    <w:rsid w:val="00622EC3"/>
    <w:rsid w:val="00624237"/>
    <w:rsid w:val="006266FD"/>
    <w:rsid w:val="00630549"/>
    <w:rsid w:val="00636080"/>
    <w:rsid w:val="006456F3"/>
    <w:rsid w:val="0065189B"/>
    <w:rsid w:val="00653129"/>
    <w:rsid w:val="00653648"/>
    <w:rsid w:val="00654EE7"/>
    <w:rsid w:val="00656837"/>
    <w:rsid w:val="00672A54"/>
    <w:rsid w:val="0067753B"/>
    <w:rsid w:val="006802C3"/>
    <w:rsid w:val="00680479"/>
    <w:rsid w:val="00683CEC"/>
    <w:rsid w:val="00694FB8"/>
    <w:rsid w:val="00696A5D"/>
    <w:rsid w:val="006A0D0F"/>
    <w:rsid w:val="006A2BEB"/>
    <w:rsid w:val="006A35BB"/>
    <w:rsid w:val="006A74F0"/>
    <w:rsid w:val="006B11F2"/>
    <w:rsid w:val="006C1B35"/>
    <w:rsid w:val="006C58DA"/>
    <w:rsid w:val="006D1D54"/>
    <w:rsid w:val="006D1F2D"/>
    <w:rsid w:val="006D2600"/>
    <w:rsid w:val="006D2B42"/>
    <w:rsid w:val="006D30D7"/>
    <w:rsid w:val="006D61EE"/>
    <w:rsid w:val="006E0D39"/>
    <w:rsid w:val="006E29B8"/>
    <w:rsid w:val="006E38D3"/>
    <w:rsid w:val="006E43CF"/>
    <w:rsid w:val="006E4744"/>
    <w:rsid w:val="006F6579"/>
    <w:rsid w:val="006F7123"/>
    <w:rsid w:val="006F7D67"/>
    <w:rsid w:val="00706C92"/>
    <w:rsid w:val="00706CA5"/>
    <w:rsid w:val="007108B5"/>
    <w:rsid w:val="00713BCF"/>
    <w:rsid w:val="007275F9"/>
    <w:rsid w:val="0074444E"/>
    <w:rsid w:val="007518DA"/>
    <w:rsid w:val="007659BF"/>
    <w:rsid w:val="00766EA7"/>
    <w:rsid w:val="00776244"/>
    <w:rsid w:val="0077744C"/>
    <w:rsid w:val="00780425"/>
    <w:rsid w:val="007853B0"/>
    <w:rsid w:val="00785FA9"/>
    <w:rsid w:val="00787CF7"/>
    <w:rsid w:val="0079051C"/>
    <w:rsid w:val="00795394"/>
    <w:rsid w:val="007A3443"/>
    <w:rsid w:val="007A7560"/>
    <w:rsid w:val="007B1A4F"/>
    <w:rsid w:val="007B2984"/>
    <w:rsid w:val="007B7ABA"/>
    <w:rsid w:val="007C34B9"/>
    <w:rsid w:val="007C5F25"/>
    <w:rsid w:val="007D49F7"/>
    <w:rsid w:val="007D670F"/>
    <w:rsid w:val="007D7992"/>
    <w:rsid w:val="007E07B1"/>
    <w:rsid w:val="007E2148"/>
    <w:rsid w:val="007E7AD8"/>
    <w:rsid w:val="007F29BD"/>
    <w:rsid w:val="007F659D"/>
    <w:rsid w:val="007F6650"/>
    <w:rsid w:val="00803924"/>
    <w:rsid w:val="00816AE9"/>
    <w:rsid w:val="008238DA"/>
    <w:rsid w:val="00832261"/>
    <w:rsid w:val="0083336E"/>
    <w:rsid w:val="00833C92"/>
    <w:rsid w:val="00835625"/>
    <w:rsid w:val="008414BA"/>
    <w:rsid w:val="008444AD"/>
    <w:rsid w:val="008453B6"/>
    <w:rsid w:val="008468D1"/>
    <w:rsid w:val="008479A4"/>
    <w:rsid w:val="008572BC"/>
    <w:rsid w:val="00864036"/>
    <w:rsid w:val="00864C8C"/>
    <w:rsid w:val="00867627"/>
    <w:rsid w:val="00881837"/>
    <w:rsid w:val="00883AC0"/>
    <w:rsid w:val="00883B6B"/>
    <w:rsid w:val="00884180"/>
    <w:rsid w:val="00895536"/>
    <w:rsid w:val="008B664B"/>
    <w:rsid w:val="008C2488"/>
    <w:rsid w:val="008C7486"/>
    <w:rsid w:val="008D40B7"/>
    <w:rsid w:val="008D5D71"/>
    <w:rsid w:val="008E0EDE"/>
    <w:rsid w:val="008E52B3"/>
    <w:rsid w:val="008E58DF"/>
    <w:rsid w:val="008F534D"/>
    <w:rsid w:val="008F5582"/>
    <w:rsid w:val="008F6704"/>
    <w:rsid w:val="008F7797"/>
    <w:rsid w:val="009034A2"/>
    <w:rsid w:val="00903B8E"/>
    <w:rsid w:val="009047F6"/>
    <w:rsid w:val="009119F6"/>
    <w:rsid w:val="009137B1"/>
    <w:rsid w:val="00920B17"/>
    <w:rsid w:val="00926DC2"/>
    <w:rsid w:val="00927144"/>
    <w:rsid w:val="00927341"/>
    <w:rsid w:val="00927675"/>
    <w:rsid w:val="00931282"/>
    <w:rsid w:val="00932B36"/>
    <w:rsid w:val="00932F60"/>
    <w:rsid w:val="00936578"/>
    <w:rsid w:val="00941226"/>
    <w:rsid w:val="00941261"/>
    <w:rsid w:val="00944220"/>
    <w:rsid w:val="0095117C"/>
    <w:rsid w:val="009610C5"/>
    <w:rsid w:val="00961817"/>
    <w:rsid w:val="00965047"/>
    <w:rsid w:val="00967717"/>
    <w:rsid w:val="00967EC8"/>
    <w:rsid w:val="00972A19"/>
    <w:rsid w:val="0097472F"/>
    <w:rsid w:val="00981572"/>
    <w:rsid w:val="00981BAB"/>
    <w:rsid w:val="009906A6"/>
    <w:rsid w:val="00990F60"/>
    <w:rsid w:val="00991EFD"/>
    <w:rsid w:val="009A12CD"/>
    <w:rsid w:val="009A4C51"/>
    <w:rsid w:val="009A67C5"/>
    <w:rsid w:val="009B0F3F"/>
    <w:rsid w:val="009B1993"/>
    <w:rsid w:val="009B564C"/>
    <w:rsid w:val="009B566D"/>
    <w:rsid w:val="009C36DA"/>
    <w:rsid w:val="009D31C1"/>
    <w:rsid w:val="009D338C"/>
    <w:rsid w:val="009E60DA"/>
    <w:rsid w:val="009F3E3B"/>
    <w:rsid w:val="009F5B80"/>
    <w:rsid w:val="00A004E5"/>
    <w:rsid w:val="00A07566"/>
    <w:rsid w:val="00A11ADC"/>
    <w:rsid w:val="00A1707B"/>
    <w:rsid w:val="00A204E4"/>
    <w:rsid w:val="00A2319C"/>
    <w:rsid w:val="00A240E1"/>
    <w:rsid w:val="00A319E4"/>
    <w:rsid w:val="00A35160"/>
    <w:rsid w:val="00A3631A"/>
    <w:rsid w:val="00A54B96"/>
    <w:rsid w:val="00A55D4C"/>
    <w:rsid w:val="00A70A12"/>
    <w:rsid w:val="00A75BFF"/>
    <w:rsid w:val="00A80293"/>
    <w:rsid w:val="00A846E2"/>
    <w:rsid w:val="00A85952"/>
    <w:rsid w:val="00A92C1F"/>
    <w:rsid w:val="00A932C7"/>
    <w:rsid w:val="00A9652C"/>
    <w:rsid w:val="00AA6DF7"/>
    <w:rsid w:val="00AA7287"/>
    <w:rsid w:val="00AB0CBF"/>
    <w:rsid w:val="00AB2ED1"/>
    <w:rsid w:val="00AB3320"/>
    <w:rsid w:val="00AB3B0A"/>
    <w:rsid w:val="00AB3FEF"/>
    <w:rsid w:val="00AB68D5"/>
    <w:rsid w:val="00AC5052"/>
    <w:rsid w:val="00AD0DA9"/>
    <w:rsid w:val="00AD559E"/>
    <w:rsid w:val="00AE14AA"/>
    <w:rsid w:val="00AE1739"/>
    <w:rsid w:val="00AE3FB4"/>
    <w:rsid w:val="00AE47A9"/>
    <w:rsid w:val="00AE4EB0"/>
    <w:rsid w:val="00AE521F"/>
    <w:rsid w:val="00AF4AF7"/>
    <w:rsid w:val="00B036EB"/>
    <w:rsid w:val="00B051C2"/>
    <w:rsid w:val="00B07FDD"/>
    <w:rsid w:val="00B10971"/>
    <w:rsid w:val="00B175EE"/>
    <w:rsid w:val="00B2052F"/>
    <w:rsid w:val="00B21D6C"/>
    <w:rsid w:val="00B241D9"/>
    <w:rsid w:val="00B25A15"/>
    <w:rsid w:val="00B25B72"/>
    <w:rsid w:val="00B306D1"/>
    <w:rsid w:val="00B3117E"/>
    <w:rsid w:val="00B32AFD"/>
    <w:rsid w:val="00B373EC"/>
    <w:rsid w:val="00B37D34"/>
    <w:rsid w:val="00B449EF"/>
    <w:rsid w:val="00B4765E"/>
    <w:rsid w:val="00B53821"/>
    <w:rsid w:val="00B53ECF"/>
    <w:rsid w:val="00B55896"/>
    <w:rsid w:val="00B578DF"/>
    <w:rsid w:val="00B60342"/>
    <w:rsid w:val="00B61C11"/>
    <w:rsid w:val="00B6210A"/>
    <w:rsid w:val="00B672FF"/>
    <w:rsid w:val="00B717B7"/>
    <w:rsid w:val="00B735F8"/>
    <w:rsid w:val="00B73F6A"/>
    <w:rsid w:val="00B755B6"/>
    <w:rsid w:val="00B81837"/>
    <w:rsid w:val="00B9272D"/>
    <w:rsid w:val="00B936DB"/>
    <w:rsid w:val="00BA10A2"/>
    <w:rsid w:val="00BA2DD1"/>
    <w:rsid w:val="00BB2278"/>
    <w:rsid w:val="00BB4F43"/>
    <w:rsid w:val="00BC4D0F"/>
    <w:rsid w:val="00BD1A33"/>
    <w:rsid w:val="00BD31AF"/>
    <w:rsid w:val="00BD520F"/>
    <w:rsid w:val="00BD746D"/>
    <w:rsid w:val="00BE1496"/>
    <w:rsid w:val="00BE4B3B"/>
    <w:rsid w:val="00BE680D"/>
    <w:rsid w:val="00BF1CB9"/>
    <w:rsid w:val="00BF2140"/>
    <w:rsid w:val="00BF768D"/>
    <w:rsid w:val="00BF79BD"/>
    <w:rsid w:val="00C170A5"/>
    <w:rsid w:val="00C21A14"/>
    <w:rsid w:val="00C239A8"/>
    <w:rsid w:val="00C2690F"/>
    <w:rsid w:val="00C31DA9"/>
    <w:rsid w:val="00C3502B"/>
    <w:rsid w:val="00C353F3"/>
    <w:rsid w:val="00C41E08"/>
    <w:rsid w:val="00C44737"/>
    <w:rsid w:val="00C45BB3"/>
    <w:rsid w:val="00C53ED9"/>
    <w:rsid w:val="00C55346"/>
    <w:rsid w:val="00C61AF2"/>
    <w:rsid w:val="00C65D2F"/>
    <w:rsid w:val="00C7127D"/>
    <w:rsid w:val="00C72EEC"/>
    <w:rsid w:val="00C80E50"/>
    <w:rsid w:val="00C87E31"/>
    <w:rsid w:val="00C94A68"/>
    <w:rsid w:val="00CA1260"/>
    <w:rsid w:val="00CC2988"/>
    <w:rsid w:val="00CC2CAE"/>
    <w:rsid w:val="00CC4208"/>
    <w:rsid w:val="00CC6B28"/>
    <w:rsid w:val="00CD0A66"/>
    <w:rsid w:val="00CD3EC9"/>
    <w:rsid w:val="00CD7E85"/>
    <w:rsid w:val="00CE7EFF"/>
    <w:rsid w:val="00CF2739"/>
    <w:rsid w:val="00CF5F4A"/>
    <w:rsid w:val="00D12337"/>
    <w:rsid w:val="00D12B23"/>
    <w:rsid w:val="00D140E8"/>
    <w:rsid w:val="00D15374"/>
    <w:rsid w:val="00D22116"/>
    <w:rsid w:val="00D23DB5"/>
    <w:rsid w:val="00D274FA"/>
    <w:rsid w:val="00D3308F"/>
    <w:rsid w:val="00D34874"/>
    <w:rsid w:val="00D35CC1"/>
    <w:rsid w:val="00D40523"/>
    <w:rsid w:val="00D461B7"/>
    <w:rsid w:val="00D46817"/>
    <w:rsid w:val="00D53378"/>
    <w:rsid w:val="00D5484E"/>
    <w:rsid w:val="00D5673C"/>
    <w:rsid w:val="00D610D6"/>
    <w:rsid w:val="00D661D5"/>
    <w:rsid w:val="00D7028F"/>
    <w:rsid w:val="00D76421"/>
    <w:rsid w:val="00D828F2"/>
    <w:rsid w:val="00D84E62"/>
    <w:rsid w:val="00D8537C"/>
    <w:rsid w:val="00D87988"/>
    <w:rsid w:val="00D920EB"/>
    <w:rsid w:val="00D93E28"/>
    <w:rsid w:val="00D94B49"/>
    <w:rsid w:val="00D95BC7"/>
    <w:rsid w:val="00DA1896"/>
    <w:rsid w:val="00DB1323"/>
    <w:rsid w:val="00DB6B27"/>
    <w:rsid w:val="00DC3DD7"/>
    <w:rsid w:val="00DC6B61"/>
    <w:rsid w:val="00DC6FAB"/>
    <w:rsid w:val="00DD139F"/>
    <w:rsid w:val="00DD1E09"/>
    <w:rsid w:val="00DD46FA"/>
    <w:rsid w:val="00DE6A4A"/>
    <w:rsid w:val="00DF2DD8"/>
    <w:rsid w:val="00DF483D"/>
    <w:rsid w:val="00DF4DC3"/>
    <w:rsid w:val="00DF79A3"/>
    <w:rsid w:val="00E0037A"/>
    <w:rsid w:val="00E0042B"/>
    <w:rsid w:val="00E01A06"/>
    <w:rsid w:val="00E031AC"/>
    <w:rsid w:val="00E15CD0"/>
    <w:rsid w:val="00E16FBE"/>
    <w:rsid w:val="00E25140"/>
    <w:rsid w:val="00E273E0"/>
    <w:rsid w:val="00E31383"/>
    <w:rsid w:val="00E340C1"/>
    <w:rsid w:val="00E35ECF"/>
    <w:rsid w:val="00E37F79"/>
    <w:rsid w:val="00E46FC2"/>
    <w:rsid w:val="00E50DFE"/>
    <w:rsid w:val="00E52717"/>
    <w:rsid w:val="00E5364A"/>
    <w:rsid w:val="00E54A6F"/>
    <w:rsid w:val="00E62D74"/>
    <w:rsid w:val="00E72E69"/>
    <w:rsid w:val="00E8038F"/>
    <w:rsid w:val="00E85016"/>
    <w:rsid w:val="00E87A70"/>
    <w:rsid w:val="00E9161E"/>
    <w:rsid w:val="00E97857"/>
    <w:rsid w:val="00EA12B0"/>
    <w:rsid w:val="00EA1D90"/>
    <w:rsid w:val="00EA3B41"/>
    <w:rsid w:val="00EB786F"/>
    <w:rsid w:val="00EB7F25"/>
    <w:rsid w:val="00EC5385"/>
    <w:rsid w:val="00EC7286"/>
    <w:rsid w:val="00ED329E"/>
    <w:rsid w:val="00EE3E88"/>
    <w:rsid w:val="00EE5A46"/>
    <w:rsid w:val="00EF17E9"/>
    <w:rsid w:val="00EF3FDB"/>
    <w:rsid w:val="00EF5882"/>
    <w:rsid w:val="00F03B88"/>
    <w:rsid w:val="00F115B5"/>
    <w:rsid w:val="00F1323D"/>
    <w:rsid w:val="00F20157"/>
    <w:rsid w:val="00F21976"/>
    <w:rsid w:val="00F237C9"/>
    <w:rsid w:val="00F32928"/>
    <w:rsid w:val="00F50509"/>
    <w:rsid w:val="00F50893"/>
    <w:rsid w:val="00F52B42"/>
    <w:rsid w:val="00F52DBF"/>
    <w:rsid w:val="00F53ECD"/>
    <w:rsid w:val="00F54BF3"/>
    <w:rsid w:val="00F55709"/>
    <w:rsid w:val="00F563E9"/>
    <w:rsid w:val="00F60B2B"/>
    <w:rsid w:val="00F62D0A"/>
    <w:rsid w:val="00F63047"/>
    <w:rsid w:val="00F639EF"/>
    <w:rsid w:val="00F646C2"/>
    <w:rsid w:val="00F737DB"/>
    <w:rsid w:val="00F83A18"/>
    <w:rsid w:val="00F86858"/>
    <w:rsid w:val="00F9273E"/>
    <w:rsid w:val="00FA24D1"/>
    <w:rsid w:val="00FA3812"/>
    <w:rsid w:val="00FA4308"/>
    <w:rsid w:val="00FB21E9"/>
    <w:rsid w:val="00FB43A0"/>
    <w:rsid w:val="00FB5525"/>
    <w:rsid w:val="00FD116A"/>
    <w:rsid w:val="00FD2F3B"/>
    <w:rsid w:val="00FD628F"/>
    <w:rsid w:val="00FE50D0"/>
    <w:rsid w:val="00FE74B2"/>
    <w:rsid w:val="00FF0B1D"/>
    <w:rsid w:val="00FF19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0626"/>
  <w15:docId w15:val="{A4501323-A8AD-450C-B2C5-AACE440E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79A3"/>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79A3"/>
    <w:pPr>
      <w:ind w:left="720"/>
      <w:contextualSpacing/>
    </w:pPr>
  </w:style>
  <w:style w:type="character" w:styleId="Hipercze">
    <w:name w:val="Hyperlink"/>
    <w:basedOn w:val="Domylnaczcionkaakapitu"/>
    <w:uiPriority w:val="99"/>
    <w:rsid w:val="00DF79A3"/>
    <w:rPr>
      <w:color w:val="0000FF"/>
      <w:u w:val="single"/>
    </w:rPr>
  </w:style>
  <w:style w:type="paragraph" w:customStyle="1" w:styleId="Indent010">
    <w:name w:val="Indent 0/10"/>
    <w:basedOn w:val="Normalny"/>
    <w:rsid w:val="00DF79A3"/>
    <w:pPr>
      <w:widowControl/>
      <w:autoSpaceDE/>
      <w:autoSpaceDN/>
      <w:adjustRightInd/>
      <w:ind w:left="567" w:hanging="567"/>
      <w:jc w:val="both"/>
    </w:pPr>
    <w:rPr>
      <w:sz w:val="24"/>
    </w:rPr>
  </w:style>
  <w:style w:type="paragraph" w:styleId="Nagwek">
    <w:name w:val="header"/>
    <w:basedOn w:val="Normalny"/>
    <w:link w:val="NagwekZnak"/>
    <w:uiPriority w:val="99"/>
    <w:semiHidden/>
    <w:unhideWhenUsed/>
    <w:rsid w:val="00063F95"/>
    <w:pPr>
      <w:tabs>
        <w:tab w:val="center" w:pos="4536"/>
        <w:tab w:val="right" w:pos="9072"/>
      </w:tabs>
    </w:pPr>
  </w:style>
  <w:style w:type="character" w:customStyle="1" w:styleId="NagwekZnak">
    <w:name w:val="Nagłówek Znak"/>
    <w:basedOn w:val="Domylnaczcionkaakapitu"/>
    <w:link w:val="Nagwek"/>
    <w:uiPriority w:val="99"/>
    <w:semiHidden/>
    <w:rsid w:val="00063F9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63F95"/>
    <w:pPr>
      <w:tabs>
        <w:tab w:val="center" w:pos="4536"/>
        <w:tab w:val="right" w:pos="9072"/>
      </w:tabs>
    </w:pPr>
  </w:style>
  <w:style w:type="character" w:customStyle="1" w:styleId="StopkaZnak">
    <w:name w:val="Stopka Znak"/>
    <w:basedOn w:val="Domylnaczcionkaakapitu"/>
    <w:link w:val="Stopka"/>
    <w:uiPriority w:val="99"/>
    <w:rsid w:val="00063F9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75CE1"/>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5CE1"/>
    <w:rPr>
      <w:rFonts w:ascii="Segoe UI" w:eastAsia="Times New Roman" w:hAnsi="Segoe UI" w:cs="Segoe UI"/>
      <w:sz w:val="18"/>
      <w:szCs w:val="18"/>
      <w:lang w:eastAsia="pl-PL"/>
    </w:rPr>
  </w:style>
  <w:style w:type="paragraph" w:styleId="Bezodstpw">
    <w:name w:val="No Spacing"/>
    <w:uiPriority w:val="1"/>
    <w:qFormat/>
    <w:rsid w:val="00507734"/>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umowatekst">
    <w:name w:val="___umowa_tekst"/>
    <w:basedOn w:val="Normalny"/>
    <w:uiPriority w:val="99"/>
    <w:rsid w:val="00507734"/>
    <w:pPr>
      <w:spacing w:line="280" w:lineRule="atLeast"/>
      <w:ind w:firstLine="283"/>
      <w:jc w:val="both"/>
      <w:textAlignment w:val="center"/>
    </w:pPr>
    <w:rPr>
      <w:rFonts w:ascii="Bliss 2 Regular" w:hAnsi="Bliss 2 Regular" w:cs="Bliss 2 Regular"/>
      <w:color w:val="000000"/>
    </w:rPr>
  </w:style>
  <w:style w:type="paragraph" w:styleId="NormalnyWeb">
    <w:name w:val="Normal (Web)"/>
    <w:basedOn w:val="Normalny"/>
    <w:uiPriority w:val="99"/>
    <w:unhideWhenUsed/>
    <w:rsid w:val="00507734"/>
    <w:pPr>
      <w:widowControl/>
      <w:autoSpaceDE/>
      <w:autoSpaceDN/>
      <w:adjustRightInd/>
      <w:spacing w:before="100" w:beforeAutospacing="1" w:after="100" w:afterAutospacing="1"/>
    </w:pPr>
    <w:rPr>
      <w:sz w:val="24"/>
      <w:szCs w:val="24"/>
    </w:rPr>
  </w:style>
  <w:style w:type="paragraph" w:customStyle="1" w:styleId="umowatekst1">
    <w:name w:val="___umowa_tekst1"/>
    <w:basedOn w:val="Normalny"/>
    <w:rsid w:val="00507734"/>
    <w:pPr>
      <w:spacing w:before="227" w:line="280" w:lineRule="atLeast"/>
      <w:ind w:firstLine="283"/>
      <w:jc w:val="both"/>
      <w:textAlignment w:val="center"/>
    </w:pPr>
    <w:rPr>
      <w:rFonts w:ascii="Bliss 2 Regular" w:hAnsi="Bliss 2 Regular" w:cs="Bliss 2 Regular"/>
      <w:color w:val="000000"/>
    </w:rPr>
  </w:style>
  <w:style w:type="paragraph" w:customStyle="1" w:styleId="Standard">
    <w:name w:val="Standard"/>
    <w:rsid w:val="00981572"/>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styleId="Tekstprzypisukocowego">
    <w:name w:val="endnote text"/>
    <w:basedOn w:val="Normalny"/>
    <w:link w:val="TekstprzypisukocowegoZnak"/>
    <w:uiPriority w:val="99"/>
    <w:semiHidden/>
    <w:unhideWhenUsed/>
    <w:rsid w:val="00A85952"/>
  </w:style>
  <w:style w:type="character" w:customStyle="1" w:styleId="TekstprzypisukocowegoZnak">
    <w:name w:val="Tekst przypisu końcowego Znak"/>
    <w:basedOn w:val="Domylnaczcionkaakapitu"/>
    <w:link w:val="Tekstprzypisukocowego"/>
    <w:uiPriority w:val="99"/>
    <w:semiHidden/>
    <w:rsid w:val="00A8595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85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C9A6-6503-4BA6-8551-F8F3F289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1974</Words>
  <Characters>11849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Bączek</dc:creator>
  <cp:lastModifiedBy>Łukasz Marciniak</cp:lastModifiedBy>
  <cp:revision>91</cp:revision>
  <cp:lastPrinted>2025-11-17T13:32:00Z</cp:lastPrinted>
  <dcterms:created xsi:type="dcterms:W3CDTF">2025-01-07T14:23:00Z</dcterms:created>
  <dcterms:modified xsi:type="dcterms:W3CDTF">2026-03-24T08:20:00Z</dcterms:modified>
</cp:coreProperties>
</file>